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1A43" w14:textId="77777777" w:rsidR="00533576" w:rsidRPr="007A6EB2" w:rsidRDefault="00533576" w:rsidP="00533576">
      <w:pPr>
        <w:widowControl w:val="0"/>
        <w:suppressAutoHyphens/>
        <w:autoSpaceDE w:val="0"/>
        <w:autoSpaceDN w:val="0"/>
        <w:adjustRightInd w:val="0"/>
        <w:spacing w:after="180" w:line="240" w:lineRule="auto"/>
        <w:textAlignment w:val="center"/>
        <w:rPr>
          <w:rFonts w:ascii="Arial" w:eastAsia="Times New Roman" w:hAnsi="Arial" w:cs="Arial"/>
          <w:b/>
          <w:bCs/>
          <w:color w:val="0070C0"/>
          <w:sz w:val="40"/>
          <w:szCs w:val="40"/>
        </w:rPr>
      </w:pPr>
      <w:r w:rsidRPr="007A6EB2">
        <w:rPr>
          <w:rFonts w:ascii="Arial" w:hAnsi="Arial"/>
          <w:b/>
          <w:color w:val="0070C0"/>
          <w:sz w:val="40"/>
          <w:szCs w:val="21"/>
        </w:rPr>
        <w:t xml:space="preserve">Modèle de courriel de distribution aux employés : </w:t>
      </w:r>
    </w:p>
    <w:p w14:paraId="769F3B81" w14:textId="17A26174" w:rsidR="00533576" w:rsidRPr="007A6EB2" w:rsidRDefault="00781A5F" w:rsidP="00533576">
      <w:pPr>
        <w:widowControl w:val="0"/>
        <w:suppressAutoHyphens/>
        <w:autoSpaceDE w:val="0"/>
        <w:autoSpaceDN w:val="0"/>
        <w:adjustRightInd w:val="0"/>
        <w:spacing w:after="180" w:line="240" w:lineRule="auto"/>
        <w:textAlignment w:val="center"/>
        <w:rPr>
          <w:rFonts w:ascii="Arial" w:eastAsia="Times New Roman" w:hAnsi="Arial" w:cs="Arial"/>
          <w:b/>
          <w:bCs/>
          <w:color w:val="0070C0"/>
          <w:sz w:val="40"/>
          <w:szCs w:val="40"/>
        </w:rPr>
      </w:pPr>
      <w:r w:rsidRPr="007A6EB2">
        <w:rPr>
          <w:rFonts w:ascii="Arial" w:hAnsi="Arial"/>
          <w:b/>
          <w:color w:val="0070C0"/>
          <w:sz w:val="40"/>
          <w:szCs w:val="21"/>
        </w:rPr>
        <w:t>Décembre 2025</w:t>
      </w:r>
    </w:p>
    <w:p w14:paraId="55BAADEC" w14:textId="77777777" w:rsidR="00533576" w:rsidRPr="007A6EB2"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0"/>
          <w:szCs w:val="20"/>
        </w:rPr>
      </w:pPr>
      <w:proofErr w:type="spellStart"/>
      <w:r w:rsidRPr="007A6EB2">
        <w:rPr>
          <w:rFonts w:ascii="Arial" w:hAnsi="Arial"/>
          <w:sz w:val="20"/>
          <w:szCs w:val="21"/>
        </w:rPr>
        <w:t>Cher·ère</w:t>
      </w:r>
      <w:proofErr w:type="spellEnd"/>
      <w:r w:rsidRPr="007A6EB2">
        <w:rPr>
          <w:rFonts w:ascii="Arial" w:hAnsi="Arial"/>
          <w:sz w:val="20"/>
          <w:szCs w:val="21"/>
        </w:rPr>
        <w:t xml:space="preserve"> </w:t>
      </w:r>
      <w:proofErr w:type="spellStart"/>
      <w:r w:rsidRPr="007A6EB2">
        <w:rPr>
          <w:rFonts w:ascii="Arial" w:hAnsi="Arial"/>
          <w:sz w:val="20"/>
          <w:szCs w:val="21"/>
        </w:rPr>
        <w:t>employé·e</w:t>
      </w:r>
      <w:proofErr w:type="spellEnd"/>
      <w:r w:rsidRPr="007A6EB2">
        <w:rPr>
          <w:rFonts w:ascii="Arial" w:hAnsi="Arial"/>
          <w:sz w:val="20"/>
          <w:szCs w:val="21"/>
        </w:rPr>
        <w:t xml:space="preserve"> de </w:t>
      </w:r>
      <w:r w:rsidRPr="007A6EB2">
        <w:rPr>
          <w:rFonts w:ascii="Arial" w:hAnsi="Arial"/>
          <w:sz w:val="20"/>
          <w:szCs w:val="21"/>
          <w:highlight w:val="yellow"/>
        </w:rPr>
        <w:t>____</w:t>
      </w:r>
      <w:r w:rsidRPr="007A6EB2">
        <w:rPr>
          <w:rFonts w:ascii="Arial" w:hAnsi="Arial"/>
          <w:sz w:val="20"/>
          <w:szCs w:val="21"/>
        </w:rPr>
        <w:t>,</w:t>
      </w:r>
    </w:p>
    <w:p w14:paraId="75AF2819" w14:textId="77777777" w:rsidR="00533576" w:rsidRPr="007A6EB2"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0"/>
          <w:szCs w:val="20"/>
        </w:rPr>
      </w:pPr>
    </w:p>
    <w:p w14:paraId="5BA24077" w14:textId="12D5A50C" w:rsidR="00533576" w:rsidRPr="007A6EB2" w:rsidRDefault="007E6CAF" w:rsidP="00533576">
      <w:pPr>
        <w:widowControl w:val="0"/>
        <w:suppressAutoHyphens/>
        <w:autoSpaceDE w:val="0"/>
        <w:autoSpaceDN w:val="0"/>
        <w:adjustRightInd w:val="0"/>
        <w:spacing w:after="43" w:line="240" w:lineRule="auto"/>
        <w:textAlignment w:val="center"/>
        <w:rPr>
          <w:rFonts w:ascii="Arial" w:eastAsia="Aptos" w:hAnsi="Arial" w:cs="Arial"/>
          <w:bCs/>
          <w:sz w:val="20"/>
          <w:szCs w:val="20"/>
        </w:rPr>
      </w:pPr>
      <w:r w:rsidRPr="007A6EB2">
        <w:rPr>
          <w:rFonts w:ascii="Arial" w:hAnsi="Arial"/>
          <w:sz w:val="20"/>
          <w:szCs w:val="21"/>
        </w:rPr>
        <w:t xml:space="preserve">À l’approche de la nouvelle année, les employés et leurs organisations continuent de faire face à toute une série de défis. Aujourd’hui, plus que jamais, nous vous encourageons à profiter pleinement des ressources, des outils et du soutien fournis par votre programme </w:t>
      </w:r>
      <w:proofErr w:type="spellStart"/>
      <w:r w:rsidRPr="007A6EB2">
        <w:rPr>
          <w:rFonts w:ascii="Arial" w:hAnsi="Arial"/>
          <w:sz w:val="20"/>
          <w:szCs w:val="21"/>
        </w:rPr>
        <w:t>GuidanceResources</w:t>
      </w:r>
      <w:proofErr w:type="spellEnd"/>
      <w:r w:rsidRPr="007A6EB2">
        <w:rPr>
          <w:rFonts w:ascii="Arial" w:hAnsi="Arial"/>
          <w:sz w:val="20"/>
          <w:szCs w:val="21"/>
        </w:rPr>
        <w:t xml:space="preserve"> de ComPsych : </w:t>
      </w:r>
    </w:p>
    <w:p w14:paraId="407B929D" w14:textId="77777777" w:rsidR="009E6611" w:rsidRPr="007A6EB2" w:rsidRDefault="009E6611" w:rsidP="00533576">
      <w:pPr>
        <w:widowControl w:val="0"/>
        <w:suppressAutoHyphens/>
        <w:autoSpaceDE w:val="0"/>
        <w:autoSpaceDN w:val="0"/>
        <w:adjustRightInd w:val="0"/>
        <w:spacing w:after="43" w:line="240" w:lineRule="auto"/>
        <w:textAlignment w:val="center"/>
        <w:rPr>
          <w:rFonts w:ascii="Arial" w:eastAsia="Aptos" w:hAnsi="Arial" w:cs="Arial"/>
          <w:bCs/>
          <w:sz w:val="20"/>
          <w:szCs w:val="20"/>
        </w:rPr>
      </w:pPr>
    </w:p>
    <w:p w14:paraId="267EA421" w14:textId="4AE02C45" w:rsidR="00533576" w:rsidRPr="007A6EB2" w:rsidRDefault="007E6CAF"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rsidRPr="007A6EB2">
        <w:rPr>
          <w:rFonts w:ascii="Arial" w:hAnsi="Arial"/>
          <w:sz w:val="20"/>
          <w:szCs w:val="21"/>
        </w:rPr>
        <w:t>Faites de ces Fêtes une période heureuse et peu stressante en prenant soin de vous, en trouvant un équilibre entre vie professionnelle et vie personnelle, et en vous accordant des moments de détente pour profiter des festivités.</w:t>
      </w:r>
    </w:p>
    <w:p w14:paraId="5153BBF7" w14:textId="63CCE91C" w:rsidR="00784C70" w:rsidRPr="00070A3C" w:rsidRDefault="00070A3C" w:rsidP="00533576">
      <w:pPr>
        <w:widowControl w:val="0"/>
        <w:suppressAutoHyphens/>
        <w:autoSpaceDE w:val="0"/>
        <w:autoSpaceDN w:val="0"/>
        <w:adjustRightInd w:val="0"/>
        <w:spacing w:after="43" w:line="240" w:lineRule="auto"/>
        <w:textAlignment w:val="center"/>
        <w:rPr>
          <w:rStyle w:val="Hyperlink"/>
          <w:rFonts w:ascii="Arial" w:eastAsia="Aptos" w:hAnsi="Arial" w:cs="Arial"/>
          <w:sz w:val="20"/>
          <w:szCs w:val="20"/>
        </w:rPr>
      </w:pPr>
      <w:r>
        <w:rPr>
          <w:rFonts w:ascii="Arial" w:hAnsi="Arial"/>
          <w:sz w:val="20"/>
          <w:szCs w:val="21"/>
        </w:rPr>
        <w:fldChar w:fldCharType="begin"/>
      </w:r>
      <w:r>
        <w:rPr>
          <w:rFonts w:ascii="Arial" w:hAnsi="Arial"/>
          <w:sz w:val="20"/>
          <w:szCs w:val="21"/>
        </w:rPr>
        <w:instrText>HYPERLINK "https://www.compsych.com/wp-content/uploads/F_KeepingtheHolidaysHappyandHealthy_FRCA.pdf"</w:instrText>
      </w:r>
      <w:r>
        <w:rPr>
          <w:rFonts w:ascii="Arial" w:hAnsi="Arial"/>
          <w:sz w:val="20"/>
          <w:szCs w:val="21"/>
        </w:rPr>
      </w:r>
      <w:r>
        <w:rPr>
          <w:rFonts w:ascii="Arial" w:hAnsi="Arial"/>
          <w:sz w:val="20"/>
          <w:szCs w:val="21"/>
        </w:rPr>
        <w:fldChar w:fldCharType="separate"/>
      </w:r>
      <w:r w:rsidR="00ED6FE4" w:rsidRPr="00070A3C">
        <w:rPr>
          <w:rStyle w:val="Hyperlink"/>
          <w:rFonts w:ascii="Arial" w:hAnsi="Arial"/>
          <w:sz w:val="20"/>
          <w:szCs w:val="21"/>
        </w:rPr>
        <w:t>Des Fêtes heureuses et saines</w:t>
      </w:r>
    </w:p>
    <w:p w14:paraId="07AF596B" w14:textId="395865DD" w:rsidR="00ED6FE4" w:rsidRPr="007A6EB2" w:rsidRDefault="00070A3C"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rPr>
          <w:rFonts w:ascii="Arial" w:hAnsi="Arial"/>
          <w:sz w:val="20"/>
          <w:szCs w:val="21"/>
        </w:rPr>
        <w:fldChar w:fldCharType="end"/>
      </w:r>
    </w:p>
    <w:p w14:paraId="1E38C4F8" w14:textId="478DF313" w:rsidR="00ED6FE4" w:rsidRPr="007A6EB2" w:rsidRDefault="00E8100D"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rsidRPr="007A6EB2">
        <w:rPr>
          <w:rFonts w:ascii="Arial" w:hAnsi="Arial"/>
          <w:sz w:val="20"/>
          <w:szCs w:val="21"/>
        </w:rPr>
        <w:t xml:space="preserve">S’occuper d’un proche peut donner le sentiment d’être dépassé, en particulier pendant les périodes de stress comme les Fêtes. Ce guide propose des conseils essentiels pour gérer les tâches d’aidant tout en protégeant son propre bien-être. </w:t>
      </w:r>
    </w:p>
    <w:p w14:paraId="2F2FD944" w14:textId="70161356" w:rsidR="00ED6FE4" w:rsidRPr="00070A3C" w:rsidRDefault="00070A3C" w:rsidP="00533576">
      <w:pPr>
        <w:widowControl w:val="0"/>
        <w:suppressAutoHyphens/>
        <w:autoSpaceDE w:val="0"/>
        <w:autoSpaceDN w:val="0"/>
        <w:adjustRightInd w:val="0"/>
        <w:spacing w:after="43" w:line="240" w:lineRule="auto"/>
        <w:textAlignment w:val="center"/>
        <w:rPr>
          <w:rStyle w:val="Hyperlink"/>
          <w:rFonts w:ascii="Arial" w:eastAsia="Aptos" w:hAnsi="Arial" w:cs="Arial"/>
          <w:sz w:val="20"/>
          <w:szCs w:val="20"/>
        </w:rPr>
      </w:pPr>
      <w:r>
        <w:rPr>
          <w:rFonts w:ascii="Arial" w:hAnsi="Arial"/>
          <w:sz w:val="20"/>
          <w:szCs w:val="21"/>
        </w:rPr>
        <w:fldChar w:fldCharType="begin"/>
      </w:r>
      <w:r>
        <w:rPr>
          <w:rFonts w:ascii="Arial" w:hAnsi="Arial"/>
          <w:sz w:val="20"/>
          <w:szCs w:val="21"/>
        </w:rPr>
        <w:instrText>HYPERLINK "https://www.compsych.com/wp-content/uploads/F_2025_CaregiverSupport-HelpfortheHelper_FRCA-1.pdf"</w:instrText>
      </w:r>
      <w:r>
        <w:rPr>
          <w:rFonts w:ascii="Arial" w:hAnsi="Arial"/>
          <w:sz w:val="20"/>
          <w:szCs w:val="21"/>
        </w:rPr>
      </w:r>
      <w:r>
        <w:rPr>
          <w:rFonts w:ascii="Arial" w:hAnsi="Arial"/>
          <w:sz w:val="20"/>
          <w:szCs w:val="21"/>
        </w:rPr>
        <w:fldChar w:fldCharType="separate"/>
      </w:r>
      <w:r w:rsidR="00ED6FE4" w:rsidRPr="00070A3C">
        <w:rPr>
          <w:rStyle w:val="Hyperlink"/>
          <w:rFonts w:ascii="Arial" w:hAnsi="Arial"/>
          <w:sz w:val="20"/>
          <w:szCs w:val="21"/>
        </w:rPr>
        <w:t>Soutien aux proches aidants</w:t>
      </w:r>
    </w:p>
    <w:p w14:paraId="20CB537F" w14:textId="429FE443" w:rsidR="00ED6FE4" w:rsidRPr="007A6EB2" w:rsidRDefault="00070A3C"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rPr>
          <w:rFonts w:ascii="Arial" w:hAnsi="Arial"/>
          <w:sz w:val="20"/>
          <w:szCs w:val="21"/>
        </w:rPr>
        <w:fldChar w:fldCharType="end"/>
      </w:r>
    </w:p>
    <w:p w14:paraId="753E685C" w14:textId="2032DA0F" w:rsidR="00ED6FE4" w:rsidRPr="007A6EB2" w:rsidRDefault="00E8100D"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rsidRPr="007A6EB2">
        <w:rPr>
          <w:rFonts w:ascii="Arial" w:hAnsi="Arial"/>
          <w:sz w:val="20"/>
          <w:szCs w:val="21"/>
        </w:rPr>
        <w:t>Cette époque de l’année peut susciter un mélange d’émotions, en particulier chez les personnes en deuil. En s’organisant un peu et en prenant soin de soi, il est possible de trouver des moments de paix et de joie.</w:t>
      </w:r>
    </w:p>
    <w:p w14:paraId="38696530" w14:textId="47EA5671" w:rsidR="00ED6FE4" w:rsidRPr="00070A3C" w:rsidRDefault="00070A3C" w:rsidP="00533576">
      <w:pPr>
        <w:widowControl w:val="0"/>
        <w:suppressAutoHyphens/>
        <w:autoSpaceDE w:val="0"/>
        <w:autoSpaceDN w:val="0"/>
        <w:adjustRightInd w:val="0"/>
        <w:spacing w:after="43" w:line="240" w:lineRule="auto"/>
        <w:textAlignment w:val="center"/>
        <w:rPr>
          <w:rStyle w:val="Hyperlink"/>
          <w:rFonts w:ascii="Arial" w:eastAsia="Aptos" w:hAnsi="Arial" w:cs="Arial"/>
          <w:sz w:val="20"/>
          <w:szCs w:val="20"/>
        </w:rPr>
      </w:pPr>
      <w:r>
        <w:rPr>
          <w:rFonts w:ascii="Arial" w:hAnsi="Arial"/>
          <w:sz w:val="20"/>
          <w:szCs w:val="21"/>
        </w:rPr>
        <w:fldChar w:fldCharType="begin"/>
      </w:r>
      <w:r>
        <w:rPr>
          <w:rFonts w:ascii="Arial" w:hAnsi="Arial"/>
          <w:sz w:val="20"/>
          <w:szCs w:val="21"/>
        </w:rPr>
        <w:instrText>HYPERLINK "https://www.compsych.com/wp-content/uploads/F_2025_GrievingDuringTheHolidays_FRCA-1.pdf"</w:instrText>
      </w:r>
      <w:r>
        <w:rPr>
          <w:rFonts w:ascii="Arial" w:hAnsi="Arial"/>
          <w:sz w:val="20"/>
          <w:szCs w:val="21"/>
        </w:rPr>
      </w:r>
      <w:r>
        <w:rPr>
          <w:rFonts w:ascii="Arial" w:hAnsi="Arial"/>
          <w:sz w:val="20"/>
          <w:szCs w:val="21"/>
        </w:rPr>
        <w:fldChar w:fldCharType="separate"/>
      </w:r>
      <w:r w:rsidR="00ED6FE4" w:rsidRPr="00070A3C">
        <w:rPr>
          <w:rStyle w:val="Hyperlink"/>
          <w:rFonts w:ascii="Arial" w:hAnsi="Arial"/>
          <w:sz w:val="20"/>
          <w:szCs w:val="21"/>
        </w:rPr>
        <w:t>Le deuil pendant les Fêtes</w:t>
      </w:r>
    </w:p>
    <w:p w14:paraId="2CA7F727" w14:textId="380B6434" w:rsidR="00ED6FE4" w:rsidRPr="007A6EB2" w:rsidRDefault="00070A3C"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rPr>
          <w:rFonts w:ascii="Arial" w:hAnsi="Arial"/>
          <w:sz w:val="20"/>
          <w:szCs w:val="21"/>
        </w:rPr>
        <w:fldChar w:fldCharType="end"/>
      </w:r>
    </w:p>
    <w:p w14:paraId="0CE80C4C" w14:textId="3448BB2C" w:rsidR="00ED6FE4" w:rsidRPr="007A6EB2" w:rsidRDefault="00F16719"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rsidRPr="007A6EB2">
        <w:rPr>
          <w:rFonts w:ascii="Arial" w:hAnsi="Arial"/>
          <w:sz w:val="20"/>
          <w:szCs w:val="21"/>
        </w:rPr>
        <w:t>Il est courant de se sentir déprimé après les fêtes, mais si ce sentiment persiste, il est important de chercher du soutien. Utilisez les ressources ci-dessous pour vous aider à gérer ces émotions.</w:t>
      </w:r>
    </w:p>
    <w:p w14:paraId="581A02D6" w14:textId="2447B195" w:rsidR="00ED6FE4" w:rsidRPr="007A6EB2" w:rsidRDefault="00ED6FE4"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fldChar w:fldCharType="begin"/>
      </w:r>
      <w:r w:rsidR="00070A3C">
        <w:instrText>HYPERLINK "https://www.compsych.com/wp-content/uploads/F_2025_HolidayBlues_FRCA.pdf"</w:instrText>
      </w:r>
      <w:r>
        <w:fldChar w:fldCharType="separate"/>
      </w:r>
      <w:r w:rsidRPr="007A6EB2">
        <w:rPr>
          <w:rStyle w:val="Hyperlink"/>
          <w:rFonts w:ascii="Arial" w:hAnsi="Arial"/>
          <w:sz w:val="20"/>
          <w:szCs w:val="21"/>
        </w:rPr>
        <w:t>La déprime des Fêtes</w:t>
      </w:r>
      <w:r>
        <w:fldChar w:fldCharType="end"/>
      </w:r>
    </w:p>
    <w:p w14:paraId="345F2816" w14:textId="77777777" w:rsidR="00ED6FE4" w:rsidRPr="007A6EB2" w:rsidRDefault="00ED6FE4"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p>
    <w:p w14:paraId="4EDC0673" w14:textId="4CC5A23A" w:rsidR="00924425" w:rsidRPr="007A6EB2" w:rsidRDefault="007D7EDC" w:rsidP="00533576">
      <w:pPr>
        <w:widowControl w:val="0"/>
        <w:suppressAutoHyphens/>
        <w:autoSpaceDE w:val="0"/>
        <w:autoSpaceDN w:val="0"/>
        <w:adjustRightInd w:val="0"/>
        <w:spacing w:after="43" w:line="240" w:lineRule="auto"/>
        <w:textAlignment w:val="center"/>
        <w:rPr>
          <w:rFonts w:ascii="Arial" w:eastAsia="Aptos" w:hAnsi="Arial" w:cs="Arial"/>
          <w:sz w:val="20"/>
          <w:szCs w:val="20"/>
        </w:rPr>
      </w:pPr>
      <w:r w:rsidRPr="007A6EB2">
        <w:rPr>
          <w:rFonts w:ascii="Arial" w:hAnsi="Arial"/>
          <w:sz w:val="20"/>
          <w:szCs w:val="21"/>
        </w:rPr>
        <w:t xml:space="preserve">Une collection de ressources précieuses conçues pour tous, qu’il s’agisse de prendre soin d’autrui, de faire son deuil, de gérer son stress ou simplement de s’organiser pendant les Fêtes. Explorez la boîte à outils ci-dessous afin de trouver des stratégies opportunes pour prendre soin de soi. </w:t>
      </w:r>
    </w:p>
    <w:p w14:paraId="4649065C" w14:textId="3D834177" w:rsidR="004C0A3C" w:rsidRPr="00070A3C" w:rsidRDefault="00070A3C" w:rsidP="00533576">
      <w:pPr>
        <w:widowControl w:val="0"/>
        <w:suppressAutoHyphens/>
        <w:autoSpaceDE w:val="0"/>
        <w:autoSpaceDN w:val="0"/>
        <w:adjustRightInd w:val="0"/>
        <w:spacing w:after="43" w:line="240" w:lineRule="auto"/>
        <w:textAlignment w:val="center"/>
        <w:rPr>
          <w:rStyle w:val="Hyperlink"/>
          <w:rFonts w:ascii="Arial" w:eastAsia="Aptos" w:hAnsi="Arial" w:cs="Arial"/>
          <w:sz w:val="20"/>
          <w:szCs w:val="20"/>
        </w:rPr>
      </w:pPr>
      <w:r>
        <w:rPr>
          <w:rFonts w:ascii="Arial" w:hAnsi="Arial"/>
          <w:sz w:val="20"/>
          <w:szCs w:val="21"/>
        </w:rPr>
        <w:fldChar w:fldCharType="begin"/>
      </w:r>
      <w:r>
        <w:rPr>
          <w:rFonts w:ascii="Arial" w:hAnsi="Arial"/>
          <w:sz w:val="20"/>
          <w:szCs w:val="21"/>
        </w:rPr>
        <w:instrText>HYPERLINK "https://pages.e2ma.net/pages/1807892/50072"</w:instrText>
      </w:r>
      <w:r>
        <w:rPr>
          <w:rFonts w:ascii="Arial" w:hAnsi="Arial"/>
          <w:sz w:val="20"/>
          <w:szCs w:val="21"/>
        </w:rPr>
      </w:r>
      <w:r>
        <w:rPr>
          <w:rFonts w:ascii="Arial" w:hAnsi="Arial"/>
          <w:sz w:val="20"/>
          <w:szCs w:val="21"/>
        </w:rPr>
        <w:fldChar w:fldCharType="separate"/>
      </w:r>
      <w:r w:rsidR="00ED6FE4" w:rsidRPr="00070A3C">
        <w:rPr>
          <w:rStyle w:val="Hyperlink"/>
          <w:rFonts w:ascii="Arial" w:hAnsi="Arial"/>
          <w:sz w:val="20"/>
          <w:szCs w:val="21"/>
        </w:rPr>
        <w:t>Boîte à outils</w:t>
      </w:r>
      <w:r w:rsidR="00ED6FE4" w:rsidRPr="00070A3C">
        <w:rPr>
          <w:rStyle w:val="Hyperlink"/>
          <w:rFonts w:ascii="Arial" w:hAnsi="Arial"/>
          <w:sz w:val="20"/>
          <w:szCs w:val="21"/>
        </w:rPr>
        <w:t xml:space="preserve"> </w:t>
      </w:r>
      <w:r w:rsidR="00ED6FE4" w:rsidRPr="00070A3C">
        <w:rPr>
          <w:rStyle w:val="Hyperlink"/>
          <w:rFonts w:ascii="Arial" w:hAnsi="Arial"/>
          <w:sz w:val="20"/>
          <w:szCs w:val="21"/>
        </w:rPr>
        <w:t>pour les Fêtes</w:t>
      </w:r>
    </w:p>
    <w:p w14:paraId="7AF9062A" w14:textId="6FD9D35F" w:rsidR="004C0A3C" w:rsidRPr="007A6EB2" w:rsidRDefault="00070A3C" w:rsidP="00533576">
      <w:pPr>
        <w:widowControl w:val="0"/>
        <w:suppressAutoHyphens/>
        <w:autoSpaceDE w:val="0"/>
        <w:autoSpaceDN w:val="0"/>
        <w:adjustRightInd w:val="0"/>
        <w:spacing w:after="43" w:line="240" w:lineRule="auto"/>
        <w:textAlignment w:val="center"/>
        <w:rPr>
          <w:rFonts w:ascii="Arial" w:eastAsia="Aptos" w:hAnsi="Arial" w:cs="Arial"/>
          <w:bCs/>
          <w:sz w:val="20"/>
          <w:szCs w:val="20"/>
        </w:rPr>
      </w:pPr>
      <w:r>
        <w:rPr>
          <w:rFonts w:ascii="Arial" w:hAnsi="Arial"/>
          <w:sz w:val="20"/>
          <w:szCs w:val="21"/>
        </w:rPr>
        <w:fldChar w:fldCharType="end"/>
      </w:r>
    </w:p>
    <w:p w14:paraId="68A57A8E" w14:textId="53E30FDD" w:rsidR="008021AC" w:rsidRPr="007A6EB2" w:rsidRDefault="00533576" w:rsidP="00E50D5E">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0"/>
          <w:szCs w:val="20"/>
        </w:rPr>
      </w:pPr>
      <w:r w:rsidRPr="007A6EB2">
        <w:rPr>
          <w:rFonts w:ascii="Arial" w:hAnsi="Arial"/>
          <w:sz w:val="20"/>
          <w:szCs w:val="21"/>
        </w:rPr>
        <w:t xml:space="preserve">Votre programme </w:t>
      </w:r>
      <w:proofErr w:type="spellStart"/>
      <w:r w:rsidRPr="007A6EB2">
        <w:rPr>
          <w:rFonts w:ascii="Arial" w:hAnsi="Arial"/>
          <w:sz w:val="20"/>
          <w:szCs w:val="21"/>
        </w:rPr>
        <w:t>GuidanceResources</w:t>
      </w:r>
      <w:proofErr w:type="spellEnd"/>
      <w:r w:rsidRPr="007A6EB2">
        <w:rPr>
          <w:rFonts w:ascii="Arial" w:hAnsi="Arial"/>
          <w:sz w:val="20"/>
          <w:szCs w:val="21"/>
        </w:rPr>
        <w:t xml:space="preserve"> vous offre des moyens simples et efficaces de vous concentrer sur votre bien-être mental. Ces courtes vidéos en sont un bon exemple. Veillez à sélectionner la langue de votre choix en cliquant sur le bouton CC (sous-titrage codé).</w:t>
      </w:r>
    </w:p>
    <w:p w14:paraId="7223FC58" w14:textId="5E4768E1" w:rsidR="008021AC" w:rsidRPr="00070A3C" w:rsidRDefault="00070A3C" w:rsidP="008021AC">
      <w:pPr>
        <w:widowControl w:val="0"/>
        <w:shd w:val="clear" w:color="auto" w:fill="FFFFFF"/>
        <w:suppressAutoHyphens/>
        <w:autoSpaceDE w:val="0"/>
        <w:autoSpaceDN w:val="0"/>
        <w:adjustRightInd w:val="0"/>
        <w:spacing w:after="0" w:line="240" w:lineRule="auto"/>
        <w:textAlignment w:val="baseline"/>
        <w:rPr>
          <w:rStyle w:val="Hyperlink"/>
          <w:rFonts w:ascii="Aptos" w:eastAsia="Aptos" w:hAnsi="Aptos" w:cs="Times New Roman"/>
          <w:sz w:val="21"/>
          <w:szCs w:val="21"/>
        </w:rPr>
      </w:pPr>
      <w:r>
        <w:rPr>
          <w:rFonts w:ascii="Aptos" w:hAnsi="Aptos"/>
          <w:sz w:val="21"/>
          <w:szCs w:val="21"/>
        </w:rPr>
        <w:fldChar w:fldCharType="begin"/>
      </w:r>
      <w:r>
        <w:rPr>
          <w:rFonts w:ascii="Aptos" w:hAnsi="Aptos"/>
          <w:sz w:val="21"/>
          <w:szCs w:val="21"/>
        </w:rPr>
        <w:instrText>HYPERLINK "https://share.synthesia.io/2b530884-012d-403f-b2c5-7d51751fa4af?language=fr"</w:instrText>
      </w:r>
      <w:r>
        <w:rPr>
          <w:rFonts w:ascii="Aptos" w:hAnsi="Aptos"/>
          <w:sz w:val="21"/>
          <w:szCs w:val="21"/>
        </w:rPr>
      </w:r>
      <w:r>
        <w:rPr>
          <w:rFonts w:ascii="Aptos" w:hAnsi="Aptos"/>
          <w:sz w:val="21"/>
          <w:szCs w:val="21"/>
        </w:rPr>
        <w:fldChar w:fldCharType="separate"/>
      </w:r>
      <w:r w:rsidR="008021AC" w:rsidRPr="00070A3C">
        <w:rPr>
          <w:rStyle w:val="Hyperlink"/>
          <w:rFonts w:ascii="Aptos" w:hAnsi="Aptos"/>
          <w:sz w:val="21"/>
          <w:szCs w:val="21"/>
        </w:rPr>
        <w:t>Faites briller votre budget pour les ca</w:t>
      </w:r>
      <w:r w:rsidR="008021AC" w:rsidRPr="00070A3C">
        <w:rPr>
          <w:rStyle w:val="Hyperlink"/>
          <w:rFonts w:ascii="Aptos" w:hAnsi="Aptos"/>
          <w:sz w:val="21"/>
          <w:szCs w:val="21"/>
        </w:rPr>
        <w:t>d</w:t>
      </w:r>
      <w:r w:rsidR="008021AC" w:rsidRPr="00070A3C">
        <w:rPr>
          <w:rStyle w:val="Hyperlink"/>
          <w:rFonts w:ascii="Aptos" w:hAnsi="Aptos"/>
          <w:sz w:val="21"/>
          <w:szCs w:val="21"/>
        </w:rPr>
        <w:t>eaux</w:t>
      </w:r>
    </w:p>
    <w:p w14:paraId="2FDEC68B" w14:textId="74C06C66" w:rsidR="008021AC" w:rsidRPr="00070A3C" w:rsidRDefault="00070A3C" w:rsidP="008021AC">
      <w:pPr>
        <w:widowControl w:val="0"/>
        <w:shd w:val="clear" w:color="auto" w:fill="FFFFFF"/>
        <w:suppressAutoHyphens/>
        <w:autoSpaceDE w:val="0"/>
        <w:autoSpaceDN w:val="0"/>
        <w:adjustRightInd w:val="0"/>
        <w:spacing w:after="0" w:line="240" w:lineRule="auto"/>
        <w:textAlignment w:val="baseline"/>
        <w:rPr>
          <w:rStyle w:val="Hyperlink"/>
          <w:rFonts w:ascii="Aptos" w:eastAsia="Aptos" w:hAnsi="Aptos" w:cs="Times New Roman"/>
          <w:sz w:val="21"/>
          <w:szCs w:val="21"/>
        </w:rPr>
      </w:pPr>
      <w:r>
        <w:rPr>
          <w:rFonts w:ascii="Aptos" w:hAnsi="Aptos"/>
          <w:sz w:val="21"/>
          <w:szCs w:val="21"/>
        </w:rPr>
        <w:fldChar w:fldCharType="end"/>
      </w:r>
      <w:r>
        <w:rPr>
          <w:rFonts w:ascii="Aptos" w:hAnsi="Aptos"/>
          <w:sz w:val="21"/>
          <w:szCs w:val="21"/>
        </w:rPr>
        <w:fldChar w:fldCharType="begin"/>
      </w:r>
      <w:r>
        <w:rPr>
          <w:rFonts w:ascii="Aptos" w:hAnsi="Aptos"/>
          <w:sz w:val="21"/>
          <w:szCs w:val="21"/>
        </w:rPr>
        <w:instrText>HYPERLINK "https://share.synthesia.io/b9c34479-c2ef-4841-acce-645dfe9d1fd5?language=fr"</w:instrText>
      </w:r>
      <w:r>
        <w:rPr>
          <w:rFonts w:ascii="Aptos" w:hAnsi="Aptos"/>
          <w:sz w:val="21"/>
          <w:szCs w:val="21"/>
        </w:rPr>
      </w:r>
      <w:r>
        <w:rPr>
          <w:rFonts w:ascii="Aptos" w:hAnsi="Aptos"/>
          <w:sz w:val="21"/>
          <w:szCs w:val="21"/>
        </w:rPr>
        <w:fldChar w:fldCharType="separate"/>
      </w:r>
      <w:r w:rsidR="008021AC" w:rsidRPr="00070A3C">
        <w:rPr>
          <w:rStyle w:val="Hyperlink"/>
          <w:rFonts w:ascii="Aptos" w:hAnsi="Aptos"/>
          <w:sz w:val="21"/>
          <w:szCs w:val="21"/>
        </w:rPr>
        <w:t>Trouver l’équilibre entre travail et f</w:t>
      </w:r>
      <w:r w:rsidR="008021AC" w:rsidRPr="00070A3C">
        <w:rPr>
          <w:rStyle w:val="Hyperlink"/>
          <w:rFonts w:ascii="Aptos" w:hAnsi="Aptos"/>
          <w:sz w:val="21"/>
          <w:szCs w:val="21"/>
        </w:rPr>
        <w:t>a</w:t>
      </w:r>
      <w:r w:rsidR="008021AC" w:rsidRPr="00070A3C">
        <w:rPr>
          <w:rStyle w:val="Hyperlink"/>
          <w:rFonts w:ascii="Aptos" w:hAnsi="Aptos"/>
          <w:sz w:val="21"/>
          <w:szCs w:val="21"/>
        </w:rPr>
        <w:t>mille</w:t>
      </w:r>
    </w:p>
    <w:p w14:paraId="2C8A422F" w14:textId="4CDAE594" w:rsidR="00E50D5E" w:rsidRPr="007A6EB2" w:rsidRDefault="00070A3C" w:rsidP="00E50D5E">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0"/>
          <w:szCs w:val="20"/>
        </w:rPr>
      </w:pPr>
      <w:r>
        <w:rPr>
          <w:rFonts w:ascii="Aptos" w:hAnsi="Aptos"/>
          <w:sz w:val="21"/>
          <w:szCs w:val="21"/>
        </w:rPr>
        <w:fldChar w:fldCharType="end"/>
      </w:r>
    </w:p>
    <w:p w14:paraId="3FA85D51" w14:textId="3A518A20" w:rsidR="00E6371C" w:rsidRPr="007A6EB2"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0"/>
          <w:szCs w:val="20"/>
        </w:rPr>
      </w:pPr>
      <w:r w:rsidRPr="007A6EB2">
        <w:rPr>
          <w:rFonts w:ascii="Arial" w:hAnsi="Arial"/>
          <w:sz w:val="20"/>
          <w:szCs w:val="21"/>
        </w:rPr>
        <w:t>Conçue pour vous et votre parcours de bien-être personnel, l’</w:t>
      </w:r>
      <w:hyperlink r:id="rId9" w:history="1">
        <w:r w:rsidRPr="007A6EB2">
          <w:rPr>
            <w:rFonts w:ascii="Arial" w:hAnsi="Arial"/>
            <w:color w:val="0070C0"/>
            <w:sz w:val="20"/>
            <w:szCs w:val="21"/>
            <w:u w:val="single"/>
          </w:rPr>
          <w:t xml:space="preserve">expérience numérique de </w:t>
        </w:r>
        <w:proofErr w:type="spellStart"/>
        <w:r w:rsidRPr="007A6EB2">
          <w:rPr>
            <w:rFonts w:ascii="Arial" w:hAnsi="Arial"/>
            <w:color w:val="0070C0"/>
            <w:sz w:val="20"/>
            <w:szCs w:val="21"/>
            <w:u w:val="single"/>
          </w:rPr>
          <w:t>GuidanceResources</w:t>
        </w:r>
        <w:proofErr w:type="spellEnd"/>
      </w:hyperlink>
      <w:r w:rsidRPr="007A6EB2">
        <w:rPr>
          <w:rFonts w:ascii="Arial" w:hAnsi="Arial"/>
          <w:sz w:val="20"/>
          <w:szCs w:val="21"/>
        </w:rPr>
        <w:t xml:space="preserve"> offre un accès personnalisé à du soutien mental, émotionnel, juridique et financier ainsi que pour la conciliation travail-vie personnelle et le bien-être. Consultez également le bulletin d’information sur le bien-être T4 pour répondre à vos besoins. </w:t>
      </w:r>
    </w:p>
    <w:p w14:paraId="2E7AC477" w14:textId="77777777" w:rsidR="00E6371C" w:rsidRPr="007A6EB2"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0"/>
          <w:szCs w:val="20"/>
          <w:u w:val="single"/>
        </w:rPr>
      </w:pPr>
      <w:hyperlink r:id="rId10" w:history="1">
        <w:r w:rsidRPr="007A6EB2">
          <w:rPr>
            <w:rFonts w:ascii="Arial" w:hAnsi="Arial"/>
            <w:color w:val="0070C0"/>
            <w:sz w:val="20"/>
            <w:szCs w:val="21"/>
            <w:u w:val="single"/>
          </w:rPr>
          <w:t>Voir le dépliant sur l’expérience num</w:t>
        </w:r>
        <w:r w:rsidRPr="007A6EB2">
          <w:rPr>
            <w:rFonts w:ascii="Arial" w:hAnsi="Arial"/>
            <w:color w:val="0070C0"/>
            <w:sz w:val="20"/>
            <w:szCs w:val="21"/>
            <w:u w:val="single"/>
          </w:rPr>
          <w:t>é</w:t>
        </w:r>
        <w:r w:rsidRPr="007A6EB2">
          <w:rPr>
            <w:rFonts w:ascii="Arial" w:hAnsi="Arial"/>
            <w:color w:val="0070C0"/>
            <w:sz w:val="20"/>
            <w:szCs w:val="21"/>
            <w:u w:val="single"/>
          </w:rPr>
          <w:t xml:space="preserve">rique de </w:t>
        </w:r>
        <w:proofErr w:type="spellStart"/>
        <w:r w:rsidRPr="007A6EB2">
          <w:rPr>
            <w:rFonts w:ascii="Arial" w:hAnsi="Arial"/>
            <w:color w:val="0070C0"/>
            <w:sz w:val="20"/>
            <w:szCs w:val="21"/>
            <w:u w:val="single"/>
          </w:rPr>
          <w:t>GuidanceResources</w:t>
        </w:r>
        <w:proofErr w:type="spellEnd"/>
      </w:hyperlink>
      <w:r w:rsidRPr="007A6EB2">
        <w:rPr>
          <w:rFonts w:ascii="Arial" w:hAnsi="Arial"/>
          <w:color w:val="0070C0"/>
          <w:sz w:val="20"/>
          <w:szCs w:val="21"/>
          <w:u w:val="single"/>
        </w:rPr>
        <w:t xml:space="preserve"> </w:t>
      </w:r>
    </w:p>
    <w:p w14:paraId="36CFD8F5" w14:textId="35F3D244" w:rsidR="00E6371C" w:rsidRPr="007A6EB2" w:rsidRDefault="00190768" w:rsidP="00E6371C">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sz w:val="20"/>
          <w:szCs w:val="20"/>
        </w:rPr>
      </w:pPr>
      <w:r w:rsidRPr="007A6EB2">
        <w:rPr>
          <w:rFonts w:ascii="Arial" w:eastAsia="Times New Roman" w:hAnsi="Arial" w:cs="Arial"/>
          <w:sz w:val="20"/>
          <w:szCs w:val="21"/>
        </w:rPr>
        <w:fldChar w:fldCharType="begin"/>
      </w:r>
      <w:r w:rsidRPr="007A6EB2">
        <w:rPr>
          <w:rFonts w:ascii="Arial" w:eastAsia="Times New Roman" w:hAnsi="Arial" w:cs="Arial"/>
          <w:sz w:val="20"/>
          <w:szCs w:val="21"/>
        </w:rPr>
        <w:instrText>HYPERLINK "https://www.compsych.com/wp-content/uploads/NL_WB_Q4_2025.pdf"</w:instrText>
      </w:r>
      <w:r w:rsidRPr="007A6EB2">
        <w:rPr>
          <w:rFonts w:ascii="Arial" w:eastAsia="Times New Roman" w:hAnsi="Arial" w:cs="Arial"/>
          <w:sz w:val="20"/>
          <w:szCs w:val="21"/>
        </w:rPr>
      </w:r>
      <w:r w:rsidRPr="007A6EB2">
        <w:rPr>
          <w:rFonts w:ascii="Arial" w:eastAsia="Times New Roman" w:hAnsi="Arial" w:cs="Arial"/>
          <w:sz w:val="20"/>
          <w:szCs w:val="21"/>
        </w:rPr>
        <w:fldChar w:fldCharType="separate"/>
      </w:r>
      <w:r w:rsidRPr="007A6EB2">
        <w:rPr>
          <w:rStyle w:val="Hyperlink"/>
          <w:rFonts w:ascii="Arial" w:hAnsi="Arial"/>
          <w:sz w:val="20"/>
          <w:szCs w:val="21"/>
        </w:rPr>
        <w:t>Bulletin d’information sur le bien-être T4 2025</w:t>
      </w:r>
    </w:p>
    <w:p w14:paraId="416E3D7A" w14:textId="517B50E0" w:rsidR="00533576" w:rsidRPr="007A6EB2" w:rsidRDefault="00190768" w:rsidP="00533576">
      <w:pPr>
        <w:widowControl w:val="0"/>
        <w:shd w:val="clear" w:color="auto" w:fill="FFFFFF"/>
        <w:suppressAutoHyphens/>
        <w:autoSpaceDE w:val="0"/>
        <w:autoSpaceDN w:val="0"/>
        <w:adjustRightInd w:val="0"/>
        <w:textAlignment w:val="baseline"/>
        <w:rPr>
          <w:rFonts w:ascii="Arial" w:eastAsia="Times New Roman" w:hAnsi="Arial" w:cs="Arial"/>
          <w:color w:val="0070C0"/>
          <w:sz w:val="20"/>
          <w:szCs w:val="21"/>
          <w:u w:val="single"/>
        </w:rPr>
      </w:pPr>
      <w:r w:rsidRPr="007A6EB2">
        <w:rPr>
          <w:rFonts w:ascii="Arial" w:eastAsia="Times New Roman" w:hAnsi="Arial" w:cs="Arial"/>
          <w:sz w:val="20"/>
          <w:szCs w:val="21"/>
        </w:rPr>
        <w:fldChar w:fldCharType="end"/>
      </w:r>
    </w:p>
    <w:p w14:paraId="3D393DAC" w14:textId="77777777" w:rsidR="00533576" w:rsidRPr="007A6EB2"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0"/>
          <w:szCs w:val="20"/>
        </w:rPr>
      </w:pPr>
      <w:r w:rsidRPr="007A6EB2">
        <w:rPr>
          <w:rFonts w:ascii="Arial" w:hAnsi="Arial"/>
          <w:sz w:val="20"/>
          <w:szCs w:val="21"/>
        </w:rPr>
        <w:t xml:space="preserve">N’hésitez pas à communiquer avec nous ou vos responsables si vous avez besoin de quoi que ce soit. </w:t>
      </w:r>
    </w:p>
    <w:p w14:paraId="57FFCCD8" w14:textId="77777777" w:rsidR="00533576" w:rsidRPr="007A6EB2"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0"/>
          <w:szCs w:val="20"/>
        </w:rPr>
      </w:pPr>
    </w:p>
    <w:p w14:paraId="0B6260C0" w14:textId="77777777" w:rsidR="00533576" w:rsidRPr="007A6EB2"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0"/>
          <w:szCs w:val="20"/>
        </w:rPr>
      </w:pPr>
      <w:r w:rsidRPr="007A6EB2">
        <w:rPr>
          <w:rFonts w:ascii="Arial" w:hAnsi="Arial"/>
          <w:sz w:val="20"/>
          <w:szCs w:val="21"/>
        </w:rPr>
        <w:t>Cordialement,</w:t>
      </w:r>
    </w:p>
    <w:p w14:paraId="3B530DA7" w14:textId="0C37234A" w:rsidR="00290489" w:rsidRPr="007A6EB2" w:rsidRDefault="00533576" w:rsidP="00142BEF">
      <w:pPr>
        <w:spacing w:line="256" w:lineRule="auto"/>
        <w:rPr>
          <w:rFonts w:ascii="Aptos" w:eastAsia="Aptos" w:hAnsi="Aptos" w:cs="Times New Roman"/>
          <w:sz w:val="21"/>
          <w:szCs w:val="21"/>
        </w:rPr>
      </w:pPr>
      <w:r w:rsidRPr="007A6EB2">
        <w:rPr>
          <w:rFonts w:ascii="Arial" w:hAnsi="Arial"/>
          <w:sz w:val="20"/>
          <w:szCs w:val="21"/>
          <w:highlight w:val="yellow"/>
        </w:rPr>
        <w:t>Entreprise</w:t>
      </w:r>
    </w:p>
    <w:sectPr w:rsidR="00290489" w:rsidRPr="007A6EB2" w:rsidSect="00533576">
      <w:headerReference w:type="default" r:id="rId11"/>
      <w:footerReference w:type="even" r:id="rId12"/>
      <w:footerReference w:type="default" r:id="rId13"/>
      <w:headerReference w:type="first" r:id="rId14"/>
      <w:footerReference w:type="first" r:id="rId15"/>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F25D" w14:textId="77777777" w:rsidR="00107192" w:rsidRDefault="00107192">
      <w:pPr>
        <w:spacing w:after="0" w:line="240" w:lineRule="auto"/>
      </w:pPr>
      <w:r>
        <w:separator/>
      </w:r>
    </w:p>
  </w:endnote>
  <w:endnote w:type="continuationSeparator" w:id="0">
    <w:p w14:paraId="6BFA01B4" w14:textId="77777777" w:rsidR="00107192" w:rsidRDefault="0010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nivers-Ligh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87ED" w14:textId="77777777" w:rsidR="00107192" w:rsidRDefault="00107192" w:rsidP="00D54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767D1" w14:textId="77777777" w:rsidR="00107192" w:rsidRDefault="00107192" w:rsidP="00D5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ECF3" w14:textId="77777777" w:rsidR="00107192" w:rsidRDefault="00107192" w:rsidP="00D54337">
    <w:pPr>
      <w:pStyle w:val="Footer"/>
    </w:pPr>
    <w:r>
      <w:rPr>
        <w:noProof/>
      </w:rPr>
      <mc:AlternateContent>
        <mc:Choice Requires="wps">
          <w:drawing>
            <wp:anchor distT="0" distB="0" distL="114300" distR="114300" simplePos="0" relativeHeight="251664384" behindDoc="0" locked="0" layoutInCell="1" allowOverlap="1" wp14:anchorId="2FB27AFF" wp14:editId="6D255895">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29372" w14:textId="77777777" w:rsidR="00107192" w:rsidRPr="00906677" w:rsidRDefault="00107192"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6C4F689C" w14:textId="77777777" w:rsidR="00107192" w:rsidRPr="00906677" w:rsidRDefault="00107192" w:rsidP="00D54337">
                          <w:pPr>
                            <w:rPr>
                              <w:color w:val="002C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27AFF"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61329372" w14:textId="77777777" w:rsidR="00107192" w:rsidRPr="00906677" w:rsidRDefault="00107192"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6C4F689C" w14:textId="77777777" w:rsidR="00107192" w:rsidRPr="00906677" w:rsidRDefault="00107192" w:rsidP="00D54337">
                    <w:pPr>
                      <w:rPr>
                        <w:color w:val="002C54"/>
                        <w:sz w:val="16"/>
                        <w:szCs w:val="16"/>
                      </w:rPr>
                    </w:pPr>
                  </w:p>
                </w:txbxContent>
              </v:textbox>
            </v:shape>
          </w:pict>
        </mc:Fallback>
      </mc:AlternateContent>
    </w:r>
  </w:p>
  <w:p w14:paraId="6FA5153E" w14:textId="77777777" w:rsidR="00107192" w:rsidRPr="00006CF9" w:rsidRDefault="00107192" w:rsidP="00D54337">
    <w:pPr>
      <w:pStyle w:val="Footer"/>
      <w:framePr w:wrap="around" w:vAnchor="text" w:hAnchor="page" w:x="11437" w:y="218"/>
      <w:rPr>
        <w:rStyle w:val="PageNumber"/>
        <w:sz w:val="10"/>
        <w:szCs w:val="10"/>
      </w:rPr>
    </w:pPr>
    <w:r w:rsidRPr="00006CF9">
      <w:rPr>
        <w:rStyle w:val="PageNumber"/>
        <w:sz w:val="10"/>
      </w:rPr>
      <w:fldChar w:fldCharType="begin"/>
    </w:r>
    <w:r w:rsidRPr="00006CF9">
      <w:rPr>
        <w:rStyle w:val="PageNumber"/>
        <w:sz w:val="10"/>
      </w:rPr>
      <w:instrText xml:space="preserve">PAGE  </w:instrText>
    </w:r>
    <w:r w:rsidRPr="00006CF9">
      <w:rPr>
        <w:rStyle w:val="PageNumber"/>
        <w:sz w:val="10"/>
      </w:rPr>
      <w:fldChar w:fldCharType="separate"/>
    </w:r>
    <w:r>
      <w:rPr>
        <w:rStyle w:val="PageNumber"/>
        <w:sz w:val="10"/>
      </w:rPr>
      <w:t>2</w:t>
    </w:r>
    <w:r w:rsidRPr="00006CF9">
      <w:rPr>
        <w:rStyle w:val="PageNumber"/>
        <w:sz w:val="10"/>
      </w:rPr>
      <w:fldChar w:fldCharType="end"/>
    </w:r>
  </w:p>
  <w:p w14:paraId="2B2CEC2D" w14:textId="77777777" w:rsidR="00107192" w:rsidRDefault="00107192" w:rsidP="00D54337">
    <w:pPr>
      <w:pStyle w:val="Legal"/>
      <w:ind w:right="360"/>
    </w:pPr>
    <w:r>
      <w:rPr>
        <w:noProof/>
      </w:rPr>
      <mc:AlternateContent>
        <mc:Choice Requires="wps">
          <w:drawing>
            <wp:anchor distT="0" distB="0" distL="114300" distR="114300" simplePos="0" relativeHeight="251663360" behindDoc="0" locked="0" layoutInCell="1" allowOverlap="1" wp14:anchorId="4CC44510" wp14:editId="209A573F">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xmlns:ma14="http://schemas.microsoft.com/office/mac/drawingml/2011/main" xmlns:a="http://schemas.openxmlformats.org/drawingml/2006/main">
          <w:pict>
            <v:line id="Straight Connector 10"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777877" strokeweight=".25pt" from="0,10.15pt" to="540pt,10.15pt" w14:anchorId="4663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">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C11DCF5" wp14:editId="34569160">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AF9A33"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Copyright © 2017 ComPsych Corporation. Tous droits réservés. Ces renseignements sont fournis à titre indicatif seulement.</w:t>
                          </w:r>
                          <w:r>
                            <w:rPr>
                              <w:rFonts w:ascii="Arial" w:hAnsi="Arial"/>
                              <w:color w:val="777877"/>
                              <w:sz w:val="10"/>
                            </w:rPr>
                            <w:br/>
                            <w:t xml:space="preserve">ComPsych respecte les lois fédérales en vigueur en matière de droits de la personne et n’exerce aucune discrimination en fonction de la race, de la couleur de peau, du pays d’origine, de l’âge, du handicap ou du sexe.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DCF5"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1BAF9A33"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Copyright © 2017 ComPsych Corporation. Tous droits réservés. Ces renseignements sont fournis à titre indicatif seulement.</w:t>
                    </w:r>
                    <w:r>
                      <w:rPr>
                        <w:rFonts w:ascii="Arial" w:hAnsi="Arial"/>
                        <w:color w:val="777877"/>
                        <w:sz w:val="10"/>
                      </w:rPr>
                      <w:br/>
                      <w:t xml:space="preserve">ComPsych respecte les lois fédérales en vigueur en matière de droits de la personne et n’exerce aucune discrimination en fonction de la race, de la couleur de peau, du pays d’origine, de l’âge, du handicap ou du sexe.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F40A" w14:textId="77777777" w:rsidR="00107192" w:rsidRDefault="00107192">
    <w:pPr>
      <w:pStyle w:val="Footer"/>
    </w:pPr>
    <w:r>
      <w:rPr>
        <w:noProof/>
      </w:rPr>
      <mc:AlternateContent>
        <mc:Choice Requires="wps">
          <w:drawing>
            <wp:anchor distT="0" distB="0" distL="114300" distR="114300" simplePos="0" relativeHeight="251660288" behindDoc="0" locked="0" layoutInCell="1" allowOverlap="1" wp14:anchorId="73A62F60" wp14:editId="4974739B">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xmlns:ma14="http://schemas.microsoft.com/office/mac/drawingml/2011/main" xmlns:a="http://schemas.openxmlformats.org/drawingml/2006/main">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777877" strokeweight=".25pt" from="-4.2pt,3.4pt" to="535.8pt,3.4pt" w14:anchorId="3751B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">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1383D35C" wp14:editId="43501FED">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A2680F"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 ComPsych, 2025. Tous droits réservés. Ces renseignements sont fournis à titre indicatif seulement.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D35C"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3FA2680F"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 ComPsych, 2025. Tous droits réservés. Ces renseignements sont fournis à titre indicatif seulement.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56B2" w14:textId="77777777" w:rsidR="00107192" w:rsidRDefault="00107192">
      <w:pPr>
        <w:spacing w:after="0" w:line="240" w:lineRule="auto"/>
      </w:pPr>
      <w:r>
        <w:separator/>
      </w:r>
    </w:p>
  </w:footnote>
  <w:footnote w:type="continuationSeparator" w:id="0">
    <w:p w14:paraId="0733E21F" w14:textId="77777777" w:rsidR="00107192" w:rsidRDefault="00107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01CE" w14:textId="77777777" w:rsidR="00107192" w:rsidRDefault="00107192" w:rsidP="00D54337">
    <w:r>
      <w:rPr>
        <w:noProof/>
      </w:rPr>
      <mc:AlternateContent>
        <mc:Choice Requires="wps">
          <w:drawing>
            <wp:anchor distT="0" distB="0" distL="114300" distR="114300" simplePos="0" relativeHeight="251666432" behindDoc="0" locked="0" layoutInCell="1" allowOverlap="1" wp14:anchorId="2B885B23" wp14:editId="291D07A3">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v:line id="Straight Connector 1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558cbd" from="0,35.85pt" to="540pt,35.85pt" w14:anchorId="7A055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">
              <v:stroke joinstyle="miter"/>
            </v:line>
          </w:pict>
        </mc:Fallback>
      </mc:AlternateContent>
    </w:r>
    <w:r>
      <w:rPr>
        <w:noProof/>
      </w:rPr>
      <w:drawing>
        <wp:anchor distT="0" distB="0" distL="114300" distR="114300" simplePos="0" relativeHeight="251667456" behindDoc="0" locked="0" layoutInCell="1" allowOverlap="1" wp14:anchorId="59BABB59" wp14:editId="6BB23BF1">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4F20" w14:textId="77777777" w:rsidR="00107192" w:rsidRDefault="00107192">
    <w:r>
      <w:rPr>
        <w:noProof/>
      </w:rPr>
      <mc:AlternateContent>
        <mc:Choice Requires="wps">
          <w:drawing>
            <wp:anchor distT="0" distB="0" distL="114300" distR="114300" simplePos="0" relativeHeight="251661312" behindDoc="0" locked="0" layoutInCell="1" allowOverlap="1" wp14:anchorId="7813D8B4" wp14:editId="2C6D6083">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58cbd" from="0,36pt" to="540pt,36pt" w14:anchorId="7964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">
              <v:stroke joinstyle="miter"/>
            </v:line>
          </w:pict>
        </mc:Fallback>
      </mc:AlternateContent>
    </w:r>
    <w:r>
      <w:rPr>
        <w:noProof/>
      </w:rPr>
      <w:drawing>
        <wp:anchor distT="0" distB="0" distL="114300" distR="114300" simplePos="0" relativeHeight="251662336" behindDoc="0" locked="0" layoutInCell="1" allowOverlap="1" wp14:anchorId="7B1C4373" wp14:editId="06548605">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76"/>
    <w:rsid w:val="00070A3C"/>
    <w:rsid w:val="00107192"/>
    <w:rsid w:val="001178F7"/>
    <w:rsid w:val="00142BEF"/>
    <w:rsid w:val="00161D3A"/>
    <w:rsid w:val="00190768"/>
    <w:rsid w:val="001B127A"/>
    <w:rsid w:val="001B31C9"/>
    <w:rsid w:val="002758FE"/>
    <w:rsid w:val="00290489"/>
    <w:rsid w:val="002D7E0F"/>
    <w:rsid w:val="002E0972"/>
    <w:rsid w:val="002F3EBE"/>
    <w:rsid w:val="0035576B"/>
    <w:rsid w:val="0036430E"/>
    <w:rsid w:val="003B6374"/>
    <w:rsid w:val="003C7617"/>
    <w:rsid w:val="004A2C65"/>
    <w:rsid w:val="004C0A3C"/>
    <w:rsid w:val="004D3674"/>
    <w:rsid w:val="00533576"/>
    <w:rsid w:val="0059718D"/>
    <w:rsid w:val="005A7351"/>
    <w:rsid w:val="005B141B"/>
    <w:rsid w:val="005B1A11"/>
    <w:rsid w:val="005B4692"/>
    <w:rsid w:val="005D2EB9"/>
    <w:rsid w:val="00616B75"/>
    <w:rsid w:val="00616B82"/>
    <w:rsid w:val="007721E1"/>
    <w:rsid w:val="00781A5F"/>
    <w:rsid w:val="00784C70"/>
    <w:rsid w:val="007A6EB2"/>
    <w:rsid w:val="007D7EDC"/>
    <w:rsid w:val="007E6CAF"/>
    <w:rsid w:val="008021AC"/>
    <w:rsid w:val="00821968"/>
    <w:rsid w:val="00834C69"/>
    <w:rsid w:val="008533B2"/>
    <w:rsid w:val="00854D44"/>
    <w:rsid w:val="00864F83"/>
    <w:rsid w:val="00895E47"/>
    <w:rsid w:val="008C52C9"/>
    <w:rsid w:val="008D649A"/>
    <w:rsid w:val="00902307"/>
    <w:rsid w:val="00924425"/>
    <w:rsid w:val="0092513E"/>
    <w:rsid w:val="00970C59"/>
    <w:rsid w:val="00976BF1"/>
    <w:rsid w:val="00991036"/>
    <w:rsid w:val="009A6616"/>
    <w:rsid w:val="009E31CC"/>
    <w:rsid w:val="009E6611"/>
    <w:rsid w:val="009F7711"/>
    <w:rsid w:val="00B612FB"/>
    <w:rsid w:val="00B62CD2"/>
    <w:rsid w:val="00B8646C"/>
    <w:rsid w:val="00BA0A80"/>
    <w:rsid w:val="00BE322F"/>
    <w:rsid w:val="00BF1457"/>
    <w:rsid w:val="00C71909"/>
    <w:rsid w:val="00C91CC6"/>
    <w:rsid w:val="00D13F17"/>
    <w:rsid w:val="00D53CD2"/>
    <w:rsid w:val="00DE6FB3"/>
    <w:rsid w:val="00E122BD"/>
    <w:rsid w:val="00E154F1"/>
    <w:rsid w:val="00E214E3"/>
    <w:rsid w:val="00E50D5E"/>
    <w:rsid w:val="00E6371C"/>
    <w:rsid w:val="00E64B8C"/>
    <w:rsid w:val="00E71859"/>
    <w:rsid w:val="00E778F0"/>
    <w:rsid w:val="00E77DCA"/>
    <w:rsid w:val="00E8100D"/>
    <w:rsid w:val="00E863D4"/>
    <w:rsid w:val="00EB566D"/>
    <w:rsid w:val="00ED6FE4"/>
    <w:rsid w:val="00F16719"/>
    <w:rsid w:val="00F2793E"/>
    <w:rsid w:val="00F933DC"/>
    <w:rsid w:val="5F846D58"/>
    <w:rsid w:val="66169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6D5B"/>
  <w15:chartTrackingRefBased/>
  <w15:docId w15:val="{087A39FD-D0D5-4E32-8B4F-502AD62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76"/>
    <w:rPr>
      <w:kern w:val="0"/>
      <w14:ligatures w14:val="none"/>
    </w:rPr>
  </w:style>
  <w:style w:type="paragraph" w:styleId="Heading1">
    <w:name w:val="heading 1"/>
    <w:basedOn w:val="Normal"/>
    <w:next w:val="Normal"/>
    <w:link w:val="Heading1Char"/>
    <w:uiPriority w:val="9"/>
    <w:qFormat/>
    <w:rsid w:val="00533576"/>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3576"/>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3576"/>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3576"/>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576"/>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57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57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57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57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35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35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35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35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3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576"/>
    <w:rPr>
      <w:rFonts w:eastAsiaTheme="majorEastAsia" w:cstheme="majorBidi"/>
      <w:color w:val="272727" w:themeColor="text1" w:themeTint="D8"/>
    </w:rPr>
  </w:style>
  <w:style w:type="paragraph" w:styleId="Title">
    <w:name w:val="Title"/>
    <w:basedOn w:val="Normal"/>
    <w:next w:val="Normal"/>
    <w:link w:val="TitleChar"/>
    <w:uiPriority w:val="10"/>
    <w:qFormat/>
    <w:rsid w:val="005335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3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57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3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57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3576"/>
    <w:rPr>
      <w:i/>
      <w:iCs/>
      <w:color w:val="404040" w:themeColor="text1" w:themeTint="BF"/>
    </w:rPr>
  </w:style>
  <w:style w:type="paragraph" w:styleId="ListParagraph">
    <w:name w:val="List Paragraph"/>
    <w:basedOn w:val="Normal"/>
    <w:uiPriority w:val="34"/>
    <w:qFormat/>
    <w:rsid w:val="00533576"/>
    <w:pPr>
      <w:ind w:left="720"/>
      <w:contextualSpacing/>
    </w:pPr>
    <w:rPr>
      <w:kern w:val="2"/>
      <w14:ligatures w14:val="standardContextual"/>
    </w:rPr>
  </w:style>
  <w:style w:type="character" w:styleId="IntenseEmphasis">
    <w:name w:val="Intense Emphasis"/>
    <w:basedOn w:val="DefaultParagraphFont"/>
    <w:uiPriority w:val="21"/>
    <w:qFormat/>
    <w:rsid w:val="00533576"/>
    <w:rPr>
      <w:i/>
      <w:iCs/>
      <w:color w:val="2E74B5" w:themeColor="accent1" w:themeShade="BF"/>
    </w:rPr>
  </w:style>
  <w:style w:type="paragraph" w:styleId="IntenseQuote">
    <w:name w:val="Intense Quote"/>
    <w:basedOn w:val="Normal"/>
    <w:next w:val="Normal"/>
    <w:link w:val="IntenseQuoteChar"/>
    <w:uiPriority w:val="30"/>
    <w:qFormat/>
    <w:rsid w:val="005335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33576"/>
    <w:rPr>
      <w:i/>
      <w:iCs/>
      <w:color w:val="2E74B5" w:themeColor="accent1" w:themeShade="BF"/>
    </w:rPr>
  </w:style>
  <w:style w:type="character" w:styleId="IntenseReference">
    <w:name w:val="Intense Reference"/>
    <w:basedOn w:val="DefaultParagraphFont"/>
    <w:uiPriority w:val="32"/>
    <w:qFormat/>
    <w:rsid w:val="00533576"/>
    <w:rPr>
      <w:b/>
      <w:bCs/>
      <w:smallCaps/>
      <w:color w:val="2E74B5" w:themeColor="accent1" w:themeShade="BF"/>
      <w:spacing w:val="5"/>
    </w:rPr>
  </w:style>
  <w:style w:type="paragraph" w:styleId="BalloonText">
    <w:name w:val="Balloon Text"/>
    <w:basedOn w:val="Normal"/>
    <w:link w:val="BalloonTextChar"/>
    <w:uiPriority w:val="99"/>
    <w:semiHidden/>
    <w:unhideWhenUsed/>
    <w:rsid w:val="0053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76"/>
    <w:rPr>
      <w:rFonts w:ascii="Segoe UI" w:hAnsi="Segoe UI" w:cs="Segoe UI"/>
      <w:kern w:val="0"/>
      <w:sz w:val="18"/>
      <w:szCs w:val="18"/>
      <w14:ligatures w14:val="none"/>
    </w:rPr>
  </w:style>
  <w:style w:type="paragraph" w:styleId="Footer">
    <w:name w:val="footer"/>
    <w:basedOn w:val="Normal"/>
    <w:link w:val="FooterChar"/>
    <w:uiPriority w:val="99"/>
    <w:semiHidden/>
    <w:unhideWhenUsed/>
    <w:rsid w:val="00533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576"/>
    <w:rPr>
      <w:kern w:val="0"/>
      <w14:ligatures w14:val="none"/>
    </w:rPr>
  </w:style>
  <w:style w:type="paragraph" w:customStyle="1" w:styleId="Legal">
    <w:name w:val="Legal"/>
    <w:basedOn w:val="Normal"/>
    <w:autoRedefine/>
    <w:uiPriority w:val="99"/>
    <w:qFormat/>
    <w:rsid w:val="00533576"/>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szCs w:val="12"/>
    </w:rPr>
  </w:style>
  <w:style w:type="character" w:styleId="PageNumber">
    <w:name w:val="page number"/>
    <w:basedOn w:val="DefaultParagraphFont"/>
    <w:uiPriority w:val="99"/>
    <w:semiHidden/>
    <w:unhideWhenUsed/>
    <w:rsid w:val="00533576"/>
  </w:style>
  <w:style w:type="paragraph" w:customStyle="1" w:styleId="ContactRight">
    <w:name w:val="Contact Right"/>
    <w:basedOn w:val="Normal"/>
    <w:autoRedefine/>
    <w:uiPriority w:val="99"/>
    <w:qFormat/>
    <w:rsid w:val="00533576"/>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szCs w:val="18"/>
    </w:rPr>
  </w:style>
  <w:style w:type="character" w:styleId="Hyperlink">
    <w:name w:val="Hyperlink"/>
    <w:basedOn w:val="DefaultParagraphFont"/>
    <w:uiPriority w:val="99"/>
    <w:unhideWhenUsed/>
    <w:rsid w:val="00533576"/>
    <w:rPr>
      <w:color w:val="0563C1" w:themeColor="hyperlink"/>
      <w:u w:val="single"/>
    </w:rPr>
  </w:style>
  <w:style w:type="character" w:styleId="UnresolvedMention">
    <w:name w:val="Unresolved Mention"/>
    <w:basedOn w:val="DefaultParagraphFont"/>
    <w:uiPriority w:val="99"/>
    <w:semiHidden/>
    <w:unhideWhenUsed/>
    <w:rsid w:val="00E6371C"/>
    <w:rPr>
      <w:color w:val="605E5C"/>
      <w:shd w:val="clear" w:color="auto" w:fill="E1DFDD"/>
    </w:rPr>
  </w:style>
  <w:style w:type="character" w:styleId="FollowedHyperlink">
    <w:name w:val="FollowedHyperlink"/>
    <w:basedOn w:val="DefaultParagraphFont"/>
    <w:uiPriority w:val="99"/>
    <w:semiHidden/>
    <w:unhideWhenUsed/>
    <w:rsid w:val="00E6371C"/>
    <w:rPr>
      <w:color w:val="954F72" w:themeColor="followedHyperlink"/>
      <w:u w:val="single"/>
    </w:rPr>
  </w:style>
  <w:style w:type="character" w:styleId="CommentReference">
    <w:name w:val="annotation reference"/>
    <w:basedOn w:val="DefaultParagraphFont"/>
    <w:uiPriority w:val="99"/>
    <w:semiHidden/>
    <w:unhideWhenUsed/>
    <w:rsid w:val="00E50D5E"/>
    <w:rPr>
      <w:sz w:val="16"/>
      <w:szCs w:val="16"/>
    </w:rPr>
  </w:style>
  <w:style w:type="paragraph" w:styleId="CommentText">
    <w:name w:val="annotation text"/>
    <w:basedOn w:val="Normal"/>
    <w:link w:val="CommentTextChar"/>
    <w:uiPriority w:val="99"/>
    <w:unhideWhenUsed/>
    <w:rsid w:val="00E50D5E"/>
    <w:pPr>
      <w:spacing w:line="240" w:lineRule="auto"/>
    </w:pPr>
    <w:rPr>
      <w:sz w:val="20"/>
      <w:szCs w:val="20"/>
    </w:rPr>
  </w:style>
  <w:style w:type="character" w:customStyle="1" w:styleId="CommentTextChar">
    <w:name w:val="Comment Text Char"/>
    <w:basedOn w:val="DefaultParagraphFont"/>
    <w:link w:val="CommentText"/>
    <w:uiPriority w:val="99"/>
    <w:rsid w:val="00E50D5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0D5E"/>
    <w:rPr>
      <w:b/>
      <w:bCs/>
    </w:rPr>
  </w:style>
  <w:style w:type="character" w:customStyle="1" w:styleId="CommentSubjectChar">
    <w:name w:val="Comment Subject Char"/>
    <w:basedOn w:val="CommentTextChar"/>
    <w:link w:val="CommentSubject"/>
    <w:uiPriority w:val="99"/>
    <w:semiHidden/>
    <w:rsid w:val="00E50D5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82090">
      <w:bodyDiv w:val="1"/>
      <w:marLeft w:val="0"/>
      <w:marRight w:val="0"/>
      <w:marTop w:val="0"/>
      <w:marBottom w:val="0"/>
      <w:divBdr>
        <w:top w:val="none" w:sz="0" w:space="0" w:color="auto"/>
        <w:left w:val="none" w:sz="0" w:space="0" w:color="auto"/>
        <w:bottom w:val="none" w:sz="0" w:space="0" w:color="auto"/>
        <w:right w:val="none" w:sz="0" w:space="0" w:color="auto"/>
      </w:divBdr>
      <w:divsChild>
        <w:div w:id="1704862613">
          <w:marLeft w:val="0"/>
          <w:marRight w:val="0"/>
          <w:marTop w:val="0"/>
          <w:marBottom w:val="0"/>
          <w:divBdr>
            <w:top w:val="none" w:sz="0" w:space="0" w:color="auto"/>
            <w:left w:val="none" w:sz="0" w:space="0" w:color="auto"/>
            <w:bottom w:val="none" w:sz="0" w:space="0" w:color="auto"/>
            <w:right w:val="none" w:sz="0" w:space="0" w:color="auto"/>
          </w:divBdr>
        </w:div>
      </w:divsChild>
    </w:div>
    <w:div w:id="852259454">
      <w:bodyDiv w:val="1"/>
      <w:marLeft w:val="0"/>
      <w:marRight w:val="0"/>
      <w:marTop w:val="0"/>
      <w:marBottom w:val="0"/>
      <w:divBdr>
        <w:top w:val="none" w:sz="0" w:space="0" w:color="auto"/>
        <w:left w:val="none" w:sz="0" w:space="0" w:color="auto"/>
        <w:bottom w:val="none" w:sz="0" w:space="0" w:color="auto"/>
        <w:right w:val="none" w:sz="0" w:space="0" w:color="auto"/>
      </w:divBdr>
      <w:divsChild>
        <w:div w:id="119418565">
          <w:marLeft w:val="0"/>
          <w:marRight w:val="0"/>
          <w:marTop w:val="0"/>
          <w:marBottom w:val="0"/>
          <w:divBdr>
            <w:top w:val="none" w:sz="0" w:space="0" w:color="auto"/>
            <w:left w:val="none" w:sz="0" w:space="0" w:color="auto"/>
            <w:bottom w:val="none" w:sz="0" w:space="0" w:color="auto"/>
            <w:right w:val="none" w:sz="0" w:space="0" w:color="auto"/>
          </w:divBdr>
        </w:div>
      </w:divsChild>
    </w:div>
    <w:div w:id="1500972411">
      <w:bodyDiv w:val="1"/>
      <w:marLeft w:val="0"/>
      <w:marRight w:val="0"/>
      <w:marTop w:val="0"/>
      <w:marBottom w:val="0"/>
      <w:divBdr>
        <w:top w:val="none" w:sz="0" w:space="0" w:color="auto"/>
        <w:left w:val="none" w:sz="0" w:space="0" w:color="auto"/>
        <w:bottom w:val="none" w:sz="0" w:space="0" w:color="auto"/>
        <w:right w:val="none" w:sz="0" w:space="0" w:color="auto"/>
      </w:divBdr>
    </w:div>
    <w:div w:id="19079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emma-assets.s3.amazonaws.com/i90cb/8aa7bf5c4db007f927bebe13a12ab048/F_A_New_GuidanceResources_Digital_Experience_editable.pdf" TargetMode="External"/><Relationship Id="rId4" Type="http://schemas.openxmlformats.org/officeDocument/2006/relationships/styles" Target="styles.xml"/><Relationship Id="rId9" Type="http://schemas.openxmlformats.org/officeDocument/2006/relationships/hyperlink" Target="https://share.vidyard.com/watch/qxyEpohDy5NWjfriGrGPd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10320614AB044AB0481B4F57CF9B55" ma:contentTypeVersion="12" ma:contentTypeDescription="Create a new document." ma:contentTypeScope="" ma:versionID="40c44489a6fdfb23b7747c1a24089471">
  <xsd:schema xmlns:xsd="http://www.w3.org/2001/XMLSchema" xmlns:xs="http://www.w3.org/2001/XMLSchema" xmlns:p="http://schemas.microsoft.com/office/2006/metadata/properties" xmlns:ns3="8be4c39f-5c73-4dbf-ab91-6caad8b06d0b" targetNamespace="http://schemas.microsoft.com/office/2006/metadata/properties" ma:root="true" ma:fieldsID="8ccf3893b5760188a13113acf2d099d3" ns3:_="">
    <xsd:import namespace="8be4c39f-5c73-4dbf-ab91-6caad8b06d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4c39f-5c73-4dbf-ab91-6caad8b06d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be4c39f-5c73-4dbf-ab91-6caad8b06d0b" xsi:nil="true"/>
  </documentManagement>
</p:properties>
</file>

<file path=customXml/itemProps1.xml><?xml version="1.0" encoding="utf-8"?>
<ds:datastoreItem xmlns:ds="http://schemas.openxmlformats.org/officeDocument/2006/customXml" ds:itemID="{97E2B49A-1A45-4242-B51A-17DA5FCF1E7A}">
  <ds:schemaRefs>
    <ds:schemaRef ds:uri="http://schemas.microsoft.com/sharepoint/v3/contenttype/forms"/>
  </ds:schemaRefs>
</ds:datastoreItem>
</file>

<file path=customXml/itemProps2.xml><?xml version="1.0" encoding="utf-8"?>
<ds:datastoreItem xmlns:ds="http://schemas.openxmlformats.org/officeDocument/2006/customXml" ds:itemID="{6646AF9E-78B9-4A47-B45D-2409D6C67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4c39f-5c73-4dbf-ab91-6caad8b06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DB514-AC5F-427A-A61E-0C914C9C576E}">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8be4c39f-5c73-4dbf-ab91-6caad8b06d0b"/>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3047</Characters>
  <Application>Microsoft Office Word</Application>
  <DocSecurity>0</DocSecurity>
  <Lines>64</Lines>
  <Paragraphs>36</Paragraphs>
  <ScaleCrop>false</ScaleCrop>
  <Company>ComPsych Corporation</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Lindsay Schmitt</cp:lastModifiedBy>
  <cp:revision>2</cp:revision>
  <cp:lastPrinted>2025-09-02T02:36:00Z</cp:lastPrinted>
  <dcterms:created xsi:type="dcterms:W3CDTF">2025-12-01T20:43:00Z</dcterms:created>
  <dcterms:modified xsi:type="dcterms:W3CDTF">2025-12-01T20:43:00Z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0x0101006210320614AB044AB0481B4F57CF9B55</vt:lpwstr>
  </property>
</Properties>
</file>