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D6D6" w14:textId="77777777" w:rsidR="00954895" w:rsidRPr="00B66685" w:rsidRDefault="00954895" w:rsidP="00954895">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sidRPr="00B66685">
        <w:rPr>
          <w:rFonts w:ascii="Arial" w:eastAsiaTheme="minorEastAsia" w:hAnsi="Arial" w:cs="Arial"/>
          <w:b/>
          <w:bCs/>
          <w:color w:val="0070C0"/>
          <w:sz w:val="42"/>
          <w:szCs w:val="42"/>
        </w:rPr>
        <w:t>Employee Distribution Email Template</w:t>
      </w:r>
      <w:r>
        <w:rPr>
          <w:rFonts w:ascii="Arial" w:eastAsiaTheme="minorEastAsia" w:hAnsi="Arial" w:cs="Arial"/>
          <w:b/>
          <w:bCs/>
          <w:color w:val="0070C0"/>
          <w:sz w:val="42"/>
          <w:szCs w:val="42"/>
        </w:rPr>
        <w:t>:</w:t>
      </w:r>
      <w:r w:rsidRPr="00B66685">
        <w:rPr>
          <w:rFonts w:ascii="Arial" w:eastAsiaTheme="minorEastAsia" w:hAnsi="Arial" w:cs="Arial"/>
          <w:b/>
          <w:bCs/>
          <w:color w:val="0070C0"/>
          <w:sz w:val="42"/>
          <w:szCs w:val="42"/>
        </w:rPr>
        <w:t xml:space="preserve"> </w:t>
      </w:r>
    </w:p>
    <w:p w14:paraId="4DE49B6B" w14:textId="558D5D31" w:rsidR="00954895" w:rsidRPr="00B66685" w:rsidRDefault="00954895" w:rsidP="00954895">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Pr>
          <w:rFonts w:ascii="Arial" w:eastAsiaTheme="minorEastAsia" w:hAnsi="Arial" w:cs="Arial"/>
          <w:b/>
          <w:bCs/>
          <w:color w:val="0070C0"/>
          <w:sz w:val="42"/>
          <w:szCs w:val="42"/>
        </w:rPr>
        <w:t>June</w:t>
      </w:r>
      <w:r w:rsidRPr="00B66685">
        <w:rPr>
          <w:rFonts w:ascii="Arial" w:eastAsiaTheme="minorEastAsia" w:hAnsi="Arial" w:cs="Arial"/>
          <w:b/>
          <w:bCs/>
          <w:color w:val="0070C0"/>
          <w:sz w:val="42"/>
          <w:szCs w:val="42"/>
        </w:rPr>
        <w:t xml:space="preserve"> 202</w:t>
      </w:r>
      <w:r>
        <w:rPr>
          <w:rFonts w:ascii="Arial" w:eastAsiaTheme="minorEastAsia" w:hAnsi="Arial" w:cs="Arial"/>
          <w:b/>
          <w:bCs/>
          <w:color w:val="0070C0"/>
          <w:sz w:val="42"/>
          <w:szCs w:val="42"/>
        </w:rPr>
        <w:t>5</w:t>
      </w:r>
    </w:p>
    <w:p w14:paraId="562B433E" w14:textId="77777777" w:rsidR="00954895" w:rsidRPr="00E0077B"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r w:rsidRPr="00E0077B">
        <w:rPr>
          <w:rFonts w:ascii="Arial" w:hAnsi="Arial" w:cs="Arial"/>
          <w:bCs/>
          <w:sz w:val="21"/>
          <w:szCs w:val="21"/>
        </w:rPr>
        <w:t xml:space="preserve">Dear </w:t>
      </w:r>
      <w:r w:rsidRPr="00E0077B">
        <w:rPr>
          <w:rFonts w:ascii="Arial" w:hAnsi="Arial" w:cs="Arial"/>
          <w:bCs/>
          <w:sz w:val="21"/>
          <w:szCs w:val="21"/>
          <w:highlight w:val="yellow"/>
        </w:rPr>
        <w:t>____</w:t>
      </w:r>
      <w:r w:rsidRPr="00E0077B">
        <w:rPr>
          <w:rFonts w:ascii="Arial" w:hAnsi="Arial" w:cs="Arial"/>
          <w:bCs/>
          <w:sz w:val="21"/>
          <w:szCs w:val="21"/>
        </w:rPr>
        <w:t xml:space="preserve"> Employee,</w:t>
      </w:r>
    </w:p>
    <w:p w14:paraId="54BF8687" w14:textId="77777777" w:rsidR="00954895" w:rsidRPr="00F47B1E"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p>
    <w:p w14:paraId="5298BD30" w14:textId="77777777" w:rsidR="00954895" w:rsidRPr="005E195B"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r>
        <w:rPr>
          <w:rFonts w:ascii="Arial" w:hAnsi="Arial" w:cs="Arial"/>
          <w:bCs/>
          <w:sz w:val="21"/>
          <w:szCs w:val="21"/>
        </w:rPr>
        <w:t>We know that everyone</w:t>
      </w:r>
      <w:r w:rsidRPr="00F47B1E">
        <w:rPr>
          <w:rFonts w:ascii="Arial" w:hAnsi="Arial" w:cs="Arial"/>
          <w:bCs/>
          <w:sz w:val="21"/>
          <w:szCs w:val="21"/>
        </w:rPr>
        <w:t xml:space="preserve"> face</w:t>
      </w:r>
      <w:r>
        <w:rPr>
          <w:rFonts w:ascii="Arial" w:hAnsi="Arial" w:cs="Arial"/>
          <w:bCs/>
          <w:sz w:val="21"/>
          <w:szCs w:val="21"/>
        </w:rPr>
        <w:t>s</w:t>
      </w:r>
      <w:r w:rsidRPr="00F47B1E">
        <w:rPr>
          <w:rFonts w:ascii="Arial" w:hAnsi="Arial" w:cs="Arial"/>
          <w:bCs/>
          <w:sz w:val="21"/>
          <w:szCs w:val="21"/>
        </w:rPr>
        <w:t xml:space="preserve"> a range of challenges</w:t>
      </w:r>
      <w:r>
        <w:rPr>
          <w:rFonts w:ascii="Arial" w:hAnsi="Arial" w:cs="Arial"/>
          <w:bCs/>
          <w:sz w:val="21"/>
          <w:szCs w:val="21"/>
        </w:rPr>
        <w:t xml:space="preserve"> at work and at home</w:t>
      </w:r>
      <w:r w:rsidRPr="00F47B1E">
        <w:rPr>
          <w:rFonts w:ascii="Arial" w:hAnsi="Arial" w:cs="Arial"/>
          <w:bCs/>
          <w:sz w:val="21"/>
          <w:szCs w:val="21"/>
        </w:rPr>
        <w:t xml:space="preserve">. Now, more than ever, we urge you to make the most of the resources, tools and support provided by your ComPsych </w:t>
      </w:r>
      <w:r>
        <w:rPr>
          <w:rFonts w:ascii="Arial" w:hAnsi="Arial" w:cs="Arial"/>
          <w:bCs/>
          <w:sz w:val="21"/>
          <w:szCs w:val="21"/>
        </w:rPr>
        <w:t>GuidanceResources</w:t>
      </w:r>
      <w:r w:rsidRPr="00E0077B">
        <w:rPr>
          <w:rFonts w:ascii="Arial" w:hAnsi="Arial" w:cs="Arial"/>
          <w:bCs/>
          <w:sz w:val="21"/>
          <w:szCs w:val="21"/>
        </w:rPr>
        <w:t xml:space="preserve"> </w:t>
      </w:r>
      <w:r>
        <w:rPr>
          <w:rFonts w:ascii="Arial" w:hAnsi="Arial" w:cs="Arial"/>
          <w:bCs/>
          <w:sz w:val="21"/>
          <w:szCs w:val="21"/>
        </w:rPr>
        <w:t>p</w:t>
      </w:r>
      <w:r w:rsidRPr="00E0077B">
        <w:rPr>
          <w:rFonts w:ascii="Arial" w:hAnsi="Arial" w:cs="Arial"/>
          <w:bCs/>
          <w:sz w:val="21"/>
          <w:szCs w:val="21"/>
        </w:rPr>
        <w:t>rogram:</w:t>
      </w:r>
      <w:r>
        <w:rPr>
          <w:rFonts w:ascii="Arial" w:hAnsi="Arial" w:cs="Arial"/>
          <w:bCs/>
          <w:sz w:val="21"/>
          <w:szCs w:val="21"/>
        </w:rPr>
        <w:t xml:space="preserve"> </w:t>
      </w:r>
    </w:p>
    <w:p w14:paraId="489EB39A" w14:textId="77777777" w:rsidR="00954895" w:rsidRDefault="00954895" w:rsidP="00954895">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szCs w:val="21"/>
        </w:rPr>
      </w:pPr>
    </w:p>
    <w:p w14:paraId="733C3ABF" w14:textId="5E6A9CBD" w:rsidR="00495C26" w:rsidRDefault="00495C26" w:rsidP="00495C26">
      <w:pPr>
        <w:widowControl w:val="0"/>
        <w:suppressAutoHyphens/>
        <w:autoSpaceDE w:val="0"/>
        <w:autoSpaceDN w:val="0"/>
        <w:adjustRightInd w:val="0"/>
        <w:spacing w:after="43" w:line="240" w:lineRule="auto"/>
        <w:textAlignment w:val="center"/>
        <w:rPr>
          <w:rFonts w:ascii="Arial" w:hAnsi="Arial" w:cs="Arial"/>
          <w:sz w:val="21"/>
          <w:szCs w:val="21"/>
        </w:rPr>
      </w:pPr>
      <w:r w:rsidRPr="00495C26">
        <w:rPr>
          <w:rFonts w:ascii="Arial" w:hAnsi="Arial" w:cs="Arial"/>
          <w:sz w:val="21"/>
          <w:szCs w:val="21"/>
        </w:rPr>
        <w:t>Juneteenth, observed annually on June 19th, commemorates the end of slavery in the United States and celebrates African American freedom and achievements. Pride Month, celebrated throughout June, honors the 1969 Stonewall Uprising and recognizes the significant impact of LGBTQIA+ individuals on history.</w:t>
      </w:r>
    </w:p>
    <w:p w14:paraId="1B21F420" w14:textId="30B6E356" w:rsidR="00495C26" w:rsidRDefault="00FD0760" w:rsidP="00495C26">
      <w:pPr>
        <w:widowControl w:val="0"/>
        <w:suppressAutoHyphens/>
        <w:autoSpaceDE w:val="0"/>
        <w:autoSpaceDN w:val="0"/>
        <w:adjustRightInd w:val="0"/>
        <w:spacing w:after="43" w:line="240" w:lineRule="auto"/>
        <w:textAlignment w:val="center"/>
        <w:rPr>
          <w:rFonts w:ascii="Arial" w:hAnsi="Arial" w:cs="Arial"/>
          <w:sz w:val="21"/>
          <w:szCs w:val="21"/>
        </w:rPr>
      </w:pPr>
      <w:hyperlink r:id="rId6" w:history="1">
        <w:r w:rsidR="00495C26" w:rsidRPr="00495C26">
          <w:rPr>
            <w:rStyle w:val="Hyperlink"/>
            <w:rFonts w:ascii="Arial" w:hAnsi="Arial" w:cs="Arial"/>
            <w:sz w:val="21"/>
            <w:szCs w:val="21"/>
          </w:rPr>
          <w:t>Juneteenth (U.S.)</w:t>
        </w:r>
      </w:hyperlink>
    </w:p>
    <w:p w14:paraId="6D68AB04" w14:textId="77777777" w:rsidR="00495C26" w:rsidRDefault="00FD0760" w:rsidP="00495C26">
      <w:pPr>
        <w:widowControl w:val="0"/>
        <w:suppressAutoHyphens/>
        <w:autoSpaceDE w:val="0"/>
        <w:autoSpaceDN w:val="0"/>
        <w:adjustRightInd w:val="0"/>
        <w:spacing w:after="43" w:line="240" w:lineRule="auto"/>
        <w:textAlignment w:val="center"/>
        <w:rPr>
          <w:rFonts w:ascii="Arial" w:hAnsi="Arial" w:cs="Arial"/>
          <w:sz w:val="21"/>
          <w:szCs w:val="21"/>
        </w:rPr>
      </w:pPr>
      <w:hyperlink r:id="rId7" w:history="1">
        <w:r w:rsidR="00495C26" w:rsidRPr="00495C26">
          <w:rPr>
            <w:rStyle w:val="Hyperlink"/>
            <w:rFonts w:ascii="Arial" w:hAnsi="Arial" w:cs="Arial"/>
            <w:sz w:val="21"/>
            <w:szCs w:val="21"/>
          </w:rPr>
          <w:t>Pride Month</w:t>
        </w:r>
      </w:hyperlink>
    </w:p>
    <w:p w14:paraId="78C9B7CC" w14:textId="77777777" w:rsidR="00495C26" w:rsidRDefault="00495C26" w:rsidP="00495C26">
      <w:pPr>
        <w:widowControl w:val="0"/>
        <w:suppressAutoHyphens/>
        <w:autoSpaceDE w:val="0"/>
        <w:autoSpaceDN w:val="0"/>
        <w:adjustRightInd w:val="0"/>
        <w:spacing w:after="43" w:line="240" w:lineRule="auto"/>
        <w:textAlignment w:val="center"/>
        <w:rPr>
          <w:rFonts w:ascii="Arial" w:hAnsi="Arial" w:cs="Arial"/>
          <w:sz w:val="21"/>
          <w:szCs w:val="21"/>
        </w:rPr>
      </w:pPr>
    </w:p>
    <w:p w14:paraId="63E08B94" w14:textId="1B86F1F8" w:rsidR="00495C26" w:rsidRDefault="00495C26" w:rsidP="00495C26">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495C26">
        <w:rPr>
          <w:rStyle w:val="e2ma-style"/>
          <w:rFonts w:ascii="Arial" w:hAnsi="Arial" w:cs="Arial"/>
          <w:sz w:val="21"/>
          <w:szCs w:val="21"/>
        </w:rPr>
        <w:t>Positive Intelligence, coined by Shirzad Chamine, describes the ability to manage thoughts and emotions for optimal performance by choosing a more positive perspective on life.</w:t>
      </w:r>
      <w:r>
        <w:rPr>
          <w:rStyle w:val="e2ma-style"/>
          <w:rFonts w:ascii="Arial" w:hAnsi="Arial" w:cs="Arial"/>
          <w:sz w:val="21"/>
          <w:szCs w:val="21"/>
        </w:rPr>
        <w:t xml:space="preserve"> Learn more below:</w:t>
      </w:r>
    </w:p>
    <w:p w14:paraId="315926EE" w14:textId="4B004193" w:rsidR="00495C26" w:rsidRPr="00495C26" w:rsidRDefault="00FD0760" w:rsidP="00495C26">
      <w:pPr>
        <w:widowControl w:val="0"/>
        <w:suppressAutoHyphens/>
        <w:autoSpaceDE w:val="0"/>
        <w:autoSpaceDN w:val="0"/>
        <w:adjustRightInd w:val="0"/>
        <w:spacing w:after="43" w:line="240" w:lineRule="auto"/>
        <w:textAlignment w:val="center"/>
        <w:rPr>
          <w:rFonts w:ascii="Arial" w:hAnsi="Arial" w:cs="Arial"/>
          <w:sz w:val="21"/>
          <w:szCs w:val="21"/>
        </w:rPr>
      </w:pPr>
      <w:hyperlink r:id="rId8" w:history="1">
        <w:r w:rsidR="00495C26" w:rsidRPr="00495C26">
          <w:rPr>
            <w:rStyle w:val="Hyperlink"/>
            <w:rFonts w:ascii="Arial" w:hAnsi="Arial" w:cs="Arial"/>
            <w:sz w:val="21"/>
            <w:szCs w:val="21"/>
          </w:rPr>
          <w:t>Positive Intelligence</w:t>
        </w:r>
      </w:hyperlink>
    </w:p>
    <w:p w14:paraId="5D267B57" w14:textId="77777777" w:rsidR="00954895" w:rsidRDefault="00954895" w:rsidP="00954895">
      <w:pPr>
        <w:widowControl w:val="0"/>
        <w:suppressAutoHyphens/>
        <w:autoSpaceDE w:val="0"/>
        <w:autoSpaceDN w:val="0"/>
        <w:adjustRightInd w:val="0"/>
        <w:spacing w:after="43" w:line="240" w:lineRule="auto"/>
        <w:textAlignment w:val="center"/>
        <w:rPr>
          <w:rStyle w:val="e2ma-style"/>
          <w:rFonts w:ascii="Arial" w:hAnsi="Arial" w:cs="Arial"/>
          <w:sz w:val="21"/>
          <w:szCs w:val="21"/>
        </w:rPr>
      </w:pPr>
    </w:p>
    <w:p w14:paraId="330A8A2E" w14:textId="423871A7" w:rsidR="00495C26" w:rsidRDefault="00495C26" w:rsidP="00495C26">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495C26">
        <w:rPr>
          <w:rStyle w:val="e2ma-style"/>
          <w:rFonts w:ascii="Arial" w:hAnsi="Arial" w:cs="Arial"/>
          <w:sz w:val="21"/>
          <w:szCs w:val="21"/>
        </w:rPr>
        <w:t>A healthy mindset, vital for wellness, requires recognizing and reframing negative thoughts positively through techniques like journaling and affirmations, alongside self-compassion.</w:t>
      </w:r>
      <w:r>
        <w:rPr>
          <w:rStyle w:val="e2ma-style"/>
          <w:rFonts w:ascii="Arial" w:hAnsi="Arial" w:cs="Arial"/>
          <w:sz w:val="21"/>
          <w:szCs w:val="21"/>
        </w:rPr>
        <w:t xml:space="preserve"> Read more below:</w:t>
      </w:r>
    </w:p>
    <w:p w14:paraId="3C325CBC" w14:textId="36C4B2C2" w:rsidR="00495C26" w:rsidRPr="00495C26" w:rsidRDefault="00FD0760" w:rsidP="00495C26">
      <w:pPr>
        <w:widowControl w:val="0"/>
        <w:suppressAutoHyphens/>
        <w:autoSpaceDE w:val="0"/>
        <w:autoSpaceDN w:val="0"/>
        <w:adjustRightInd w:val="0"/>
        <w:spacing w:after="43" w:line="240" w:lineRule="auto"/>
        <w:textAlignment w:val="center"/>
        <w:rPr>
          <w:rFonts w:ascii="Arial" w:hAnsi="Arial" w:cs="Arial"/>
          <w:sz w:val="21"/>
          <w:szCs w:val="21"/>
        </w:rPr>
      </w:pPr>
      <w:hyperlink r:id="rId9" w:history="1">
        <w:r w:rsidR="00495C26" w:rsidRPr="00495C26">
          <w:rPr>
            <w:rStyle w:val="Hyperlink"/>
            <w:rFonts w:ascii="Arial" w:hAnsi="Arial" w:cs="Arial"/>
            <w:sz w:val="21"/>
            <w:szCs w:val="21"/>
          </w:rPr>
          <w:t>Healthy Mindset</w:t>
        </w:r>
      </w:hyperlink>
    </w:p>
    <w:p w14:paraId="2789CBED" w14:textId="77777777" w:rsidR="00954895" w:rsidRPr="002C0719" w:rsidRDefault="00954895" w:rsidP="00954895">
      <w:pPr>
        <w:widowControl w:val="0"/>
        <w:suppressAutoHyphens/>
        <w:autoSpaceDE w:val="0"/>
        <w:autoSpaceDN w:val="0"/>
        <w:adjustRightInd w:val="0"/>
        <w:spacing w:after="43" w:line="240" w:lineRule="auto"/>
        <w:textAlignment w:val="center"/>
        <w:rPr>
          <w:rFonts w:ascii="Arial" w:hAnsi="Arial" w:cs="Arial"/>
          <w:sz w:val="21"/>
          <w:szCs w:val="21"/>
        </w:rPr>
      </w:pPr>
    </w:p>
    <w:p w14:paraId="5354E1FF" w14:textId="77777777" w:rsidR="00495C26" w:rsidRDefault="00495C26" w:rsidP="00495C26">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495C26">
        <w:rPr>
          <w:rStyle w:val="e2ma-style"/>
          <w:rFonts w:ascii="Arial" w:hAnsi="Arial" w:cs="Arial"/>
          <w:sz w:val="21"/>
          <w:szCs w:val="21"/>
        </w:rPr>
        <w:t>Thinking traps, or thought distortions, are negative patterns that hinder goal achievement by causing us to overestimate negative possibilities, jump to worst-case scenarios, or treat anxious thoughts as facts, requiring recognition and challenge to change.</w:t>
      </w:r>
    </w:p>
    <w:p w14:paraId="35347FFA" w14:textId="59A75913" w:rsidR="00954895" w:rsidRDefault="00FD0760" w:rsidP="00954895">
      <w:pPr>
        <w:widowControl w:val="0"/>
        <w:suppressAutoHyphens/>
        <w:autoSpaceDE w:val="0"/>
        <w:autoSpaceDN w:val="0"/>
        <w:adjustRightInd w:val="0"/>
        <w:spacing w:after="43" w:line="240" w:lineRule="auto"/>
        <w:textAlignment w:val="center"/>
        <w:rPr>
          <w:rFonts w:ascii="Arial" w:hAnsi="Arial" w:cs="Arial"/>
          <w:sz w:val="21"/>
          <w:szCs w:val="21"/>
        </w:rPr>
      </w:pPr>
      <w:hyperlink r:id="rId10" w:history="1">
        <w:r w:rsidR="00495C26" w:rsidRPr="00495C26">
          <w:rPr>
            <w:rStyle w:val="Hyperlink"/>
            <w:rFonts w:ascii="Arial" w:hAnsi="Arial" w:cs="Arial"/>
            <w:sz w:val="21"/>
            <w:szCs w:val="21"/>
          </w:rPr>
          <w:t>Challenge Your Thinking Traps</w:t>
        </w:r>
      </w:hyperlink>
    </w:p>
    <w:p w14:paraId="6E0749C7" w14:textId="77777777" w:rsidR="00495C26" w:rsidRDefault="00495C26" w:rsidP="00495C26">
      <w:pPr>
        <w:widowControl w:val="0"/>
        <w:suppressAutoHyphens/>
        <w:autoSpaceDE w:val="0"/>
        <w:autoSpaceDN w:val="0"/>
        <w:adjustRightInd w:val="0"/>
        <w:spacing w:after="43" w:line="240" w:lineRule="auto"/>
        <w:textAlignment w:val="center"/>
        <w:rPr>
          <w:rFonts w:ascii="Arial" w:hAnsi="Arial" w:cs="Arial"/>
          <w:sz w:val="21"/>
          <w:szCs w:val="21"/>
        </w:rPr>
      </w:pPr>
    </w:p>
    <w:p w14:paraId="6451A31E" w14:textId="75B605F4" w:rsidR="00495C26" w:rsidRDefault="00495C26" w:rsidP="00495C26">
      <w:pPr>
        <w:widowControl w:val="0"/>
        <w:suppressAutoHyphens/>
        <w:autoSpaceDE w:val="0"/>
        <w:autoSpaceDN w:val="0"/>
        <w:adjustRightInd w:val="0"/>
        <w:spacing w:after="43" w:line="240" w:lineRule="auto"/>
        <w:textAlignment w:val="center"/>
        <w:rPr>
          <w:rFonts w:ascii="Arial" w:hAnsi="Arial" w:cs="Arial"/>
          <w:sz w:val="21"/>
          <w:szCs w:val="21"/>
        </w:rPr>
      </w:pPr>
      <w:r w:rsidRPr="00495C26">
        <w:rPr>
          <w:rFonts w:ascii="Arial" w:hAnsi="Arial" w:cs="Arial"/>
          <w:sz w:val="21"/>
          <w:szCs w:val="21"/>
        </w:rPr>
        <w:t xml:space="preserve">This toolkit </w:t>
      </w:r>
      <w:r>
        <w:rPr>
          <w:rFonts w:ascii="Arial" w:hAnsi="Arial" w:cs="Arial"/>
          <w:sz w:val="21"/>
          <w:szCs w:val="21"/>
        </w:rPr>
        <w:t xml:space="preserve">below </w:t>
      </w:r>
      <w:r w:rsidRPr="00495C26">
        <w:rPr>
          <w:rFonts w:ascii="Arial" w:hAnsi="Arial" w:cs="Arial"/>
          <w:sz w:val="21"/>
          <w:szCs w:val="21"/>
        </w:rPr>
        <w:t>provid</w:t>
      </w:r>
      <w:r>
        <w:rPr>
          <w:rFonts w:ascii="Arial" w:hAnsi="Arial" w:cs="Arial"/>
          <w:sz w:val="21"/>
          <w:szCs w:val="21"/>
        </w:rPr>
        <w:t>es</w:t>
      </w:r>
      <w:r w:rsidRPr="00495C26">
        <w:rPr>
          <w:rFonts w:ascii="Arial" w:hAnsi="Arial" w:cs="Arial"/>
          <w:sz w:val="21"/>
          <w:szCs w:val="21"/>
        </w:rPr>
        <w:t xml:space="preserve"> simple diet and lifestyle strategies, including healthy eating guides, budget-friendly nutrition tips,</w:t>
      </w:r>
      <w:r>
        <w:rPr>
          <w:rFonts w:ascii="Arial" w:hAnsi="Arial" w:cs="Arial"/>
          <w:sz w:val="21"/>
          <w:szCs w:val="21"/>
        </w:rPr>
        <w:t xml:space="preserve"> </w:t>
      </w:r>
      <w:r w:rsidRPr="00495C26">
        <w:rPr>
          <w:rFonts w:ascii="Arial" w:hAnsi="Arial" w:cs="Arial"/>
          <w:sz w:val="21"/>
          <w:szCs w:val="21"/>
        </w:rPr>
        <w:t>mood-boosting foods,</w:t>
      </w:r>
      <w:r>
        <w:rPr>
          <w:rFonts w:ascii="Arial" w:hAnsi="Arial" w:cs="Arial"/>
          <w:sz w:val="21"/>
          <w:szCs w:val="21"/>
        </w:rPr>
        <w:t xml:space="preserve"> </w:t>
      </w:r>
      <w:r w:rsidRPr="00495C26">
        <w:rPr>
          <w:rFonts w:ascii="Arial" w:hAnsi="Arial" w:cs="Arial"/>
          <w:sz w:val="21"/>
          <w:szCs w:val="21"/>
        </w:rPr>
        <w:t>and motivation techniques to increase energy levels throughout the day.</w:t>
      </w:r>
    </w:p>
    <w:p w14:paraId="75446080" w14:textId="77777777" w:rsidR="00495C26" w:rsidRPr="00495C26" w:rsidRDefault="00FD0760" w:rsidP="00495C26">
      <w:pPr>
        <w:widowControl w:val="0"/>
        <w:suppressAutoHyphens/>
        <w:autoSpaceDE w:val="0"/>
        <w:autoSpaceDN w:val="0"/>
        <w:adjustRightInd w:val="0"/>
        <w:spacing w:after="43" w:line="240" w:lineRule="auto"/>
        <w:textAlignment w:val="center"/>
        <w:rPr>
          <w:rFonts w:ascii="Arial" w:hAnsi="Arial" w:cs="Arial"/>
          <w:sz w:val="21"/>
          <w:szCs w:val="21"/>
        </w:rPr>
      </w:pPr>
      <w:hyperlink r:id="rId11" w:history="1">
        <w:r w:rsidR="00495C26" w:rsidRPr="00495C26">
          <w:rPr>
            <w:rStyle w:val="Hyperlink"/>
            <w:rFonts w:ascii="Arial" w:hAnsi="Arial" w:cs="Arial"/>
            <w:sz w:val="21"/>
            <w:szCs w:val="21"/>
          </w:rPr>
          <w:t>Eat Well, Feel Well Toolkit</w:t>
        </w:r>
      </w:hyperlink>
    </w:p>
    <w:p w14:paraId="1ACC9966" w14:textId="77777777" w:rsidR="00954895"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p>
    <w:p w14:paraId="5DC7F7FC" w14:textId="0411220C" w:rsidR="00954895" w:rsidRDefault="00954895"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1F47C6">
        <w:rPr>
          <w:rFonts w:ascii="Arial" w:eastAsia="Times New Roman" w:hAnsi="Arial" w:cs="Arial"/>
          <w:bCs/>
          <w:sz w:val="21"/>
          <w:szCs w:val="21"/>
        </w:rPr>
        <w:t>Designed with you and your personal well-being journey in mind, th</w:t>
      </w:r>
      <w:r>
        <w:rPr>
          <w:rFonts w:ascii="Arial" w:eastAsia="Times New Roman" w:hAnsi="Arial" w:cs="Arial"/>
          <w:bCs/>
          <w:sz w:val="21"/>
          <w:szCs w:val="21"/>
        </w:rPr>
        <w:t>e</w:t>
      </w:r>
      <w:r w:rsidRPr="001F47C6">
        <w:rPr>
          <w:rFonts w:ascii="Arial" w:eastAsia="Times New Roman" w:hAnsi="Arial" w:cs="Arial"/>
          <w:bCs/>
          <w:sz w:val="21"/>
          <w:szCs w:val="21"/>
        </w:rPr>
        <w:t xml:space="preserve"> </w:t>
      </w:r>
      <w:hyperlink r:id="rId12" w:history="1">
        <w:r w:rsidRPr="007C0865">
          <w:rPr>
            <w:rStyle w:val="Hyperlink"/>
            <w:rFonts w:ascii="Arial" w:eastAsia="Times New Roman" w:hAnsi="Arial" w:cs="Arial"/>
            <w:bCs/>
            <w:color w:val="0070C0"/>
            <w:sz w:val="21"/>
            <w:szCs w:val="21"/>
          </w:rPr>
          <w:t>NEW GuidanceResources digital experience</w:t>
        </w:r>
      </w:hyperlink>
      <w:r w:rsidRPr="001F47C6">
        <w:rPr>
          <w:rFonts w:ascii="Arial" w:eastAsia="Times New Roman" w:hAnsi="Arial" w:cs="Arial"/>
          <w:bCs/>
          <w:sz w:val="21"/>
          <w:szCs w:val="21"/>
        </w:rPr>
        <w:t xml:space="preserve"> offers</w:t>
      </w:r>
      <w:r>
        <w:rPr>
          <w:rFonts w:ascii="Arial" w:eastAsia="Times New Roman" w:hAnsi="Arial" w:cs="Arial"/>
          <w:bCs/>
          <w:sz w:val="21"/>
          <w:szCs w:val="21"/>
        </w:rPr>
        <w:t xml:space="preserve"> personalized</w:t>
      </w:r>
      <w:r w:rsidRPr="001F47C6">
        <w:rPr>
          <w:rFonts w:ascii="Arial" w:eastAsia="Times New Roman" w:hAnsi="Arial" w:cs="Arial"/>
          <w:bCs/>
          <w:sz w:val="21"/>
          <w:szCs w:val="21"/>
        </w:rPr>
        <w:t xml:space="preserve"> access to mental, emotional, work-life, legal, financial and well-being support</w:t>
      </w:r>
      <w:r>
        <w:rPr>
          <w:rFonts w:ascii="Arial" w:eastAsia="Times New Roman" w:hAnsi="Arial" w:cs="Arial"/>
          <w:bCs/>
          <w:sz w:val="21"/>
          <w:szCs w:val="21"/>
        </w:rPr>
        <w:t xml:space="preserve">. Also, check out the Q2 Well-Being Newsletter below to support your needs. </w:t>
      </w:r>
    </w:p>
    <w:p w14:paraId="5B8172C2" w14:textId="77777777" w:rsidR="00954895" w:rsidRDefault="00FD0760"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hyperlink r:id="rId13" w:history="1">
        <w:r w:rsidR="00954895" w:rsidRPr="003B7795">
          <w:rPr>
            <w:rStyle w:val="Hyperlink"/>
            <w:rFonts w:ascii="Arial" w:eastAsia="Times New Roman" w:hAnsi="Arial" w:cs="Arial"/>
            <w:bCs/>
            <w:sz w:val="21"/>
            <w:szCs w:val="21"/>
          </w:rPr>
          <w:t>Q2 2025 Well-Being Newsletter</w:t>
        </w:r>
      </w:hyperlink>
    </w:p>
    <w:p w14:paraId="101C721E" w14:textId="77777777" w:rsidR="00954895" w:rsidRDefault="00FD0760" w:rsidP="00954895">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hyperlink r:id="rId14" w:history="1">
        <w:r w:rsidR="00954895">
          <w:rPr>
            <w:rStyle w:val="Hyperlink"/>
            <w:rFonts w:ascii="Arial" w:eastAsia="Times New Roman" w:hAnsi="Arial" w:cs="Arial"/>
            <w:bCs/>
            <w:color w:val="0070C0"/>
            <w:sz w:val="21"/>
            <w:szCs w:val="21"/>
          </w:rPr>
          <w:t>View T</w:t>
        </w:r>
        <w:r w:rsidR="00954895" w:rsidRPr="007C0865">
          <w:rPr>
            <w:rStyle w:val="Hyperlink"/>
            <w:rFonts w:ascii="Arial" w:eastAsia="Times New Roman" w:hAnsi="Arial" w:cs="Arial"/>
            <w:bCs/>
            <w:color w:val="0070C0"/>
            <w:sz w:val="21"/>
            <w:szCs w:val="21"/>
          </w:rPr>
          <w:t>he</w:t>
        </w:r>
        <w:r w:rsidR="00954895">
          <w:rPr>
            <w:rStyle w:val="Hyperlink"/>
            <w:rFonts w:ascii="Arial" w:eastAsia="Times New Roman" w:hAnsi="Arial" w:cs="Arial"/>
            <w:bCs/>
            <w:color w:val="0070C0"/>
            <w:sz w:val="21"/>
            <w:szCs w:val="21"/>
          </w:rPr>
          <w:t xml:space="preserve"> </w:t>
        </w:r>
        <w:r w:rsidR="00954895" w:rsidRPr="007C0865">
          <w:rPr>
            <w:rStyle w:val="Hyperlink"/>
            <w:rFonts w:ascii="Arial" w:eastAsia="Times New Roman" w:hAnsi="Arial" w:cs="Arial"/>
            <w:bCs/>
            <w:color w:val="0070C0"/>
            <w:sz w:val="21"/>
            <w:szCs w:val="21"/>
          </w:rPr>
          <w:t>GuidanceResources Digital Experienc</w:t>
        </w:r>
        <w:r w:rsidR="00954895">
          <w:rPr>
            <w:rStyle w:val="Hyperlink"/>
            <w:rFonts w:ascii="Arial" w:eastAsia="Times New Roman" w:hAnsi="Arial" w:cs="Arial"/>
            <w:bCs/>
            <w:color w:val="0070C0"/>
            <w:sz w:val="21"/>
            <w:szCs w:val="21"/>
          </w:rPr>
          <w:t>e Flyer</w:t>
        </w:r>
      </w:hyperlink>
      <w:r w:rsidR="00954895">
        <w:rPr>
          <w:rStyle w:val="Hyperlink"/>
          <w:rFonts w:ascii="Arial" w:eastAsia="Times New Roman" w:hAnsi="Arial" w:cs="Arial"/>
          <w:bCs/>
          <w:color w:val="0070C0"/>
          <w:sz w:val="21"/>
          <w:szCs w:val="21"/>
        </w:rPr>
        <w:t xml:space="preserve"> </w:t>
      </w:r>
    </w:p>
    <w:p w14:paraId="2E52A31E" w14:textId="77777777" w:rsidR="00954895" w:rsidRDefault="00954895" w:rsidP="00954895">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p>
    <w:p w14:paraId="02856E6A" w14:textId="7A52EC55" w:rsidR="00954895" w:rsidRDefault="00954895"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C07AFC">
        <w:rPr>
          <w:rFonts w:ascii="Arial" w:eastAsia="Times New Roman" w:hAnsi="Arial" w:cs="Arial"/>
          <w:bCs/>
          <w:sz w:val="21"/>
          <w:szCs w:val="21"/>
        </w:rPr>
        <w:t xml:space="preserve">Your GuidanceResources </w:t>
      </w:r>
      <w:r>
        <w:rPr>
          <w:rFonts w:ascii="Arial" w:eastAsia="Times New Roman" w:hAnsi="Arial" w:cs="Arial"/>
          <w:bCs/>
          <w:sz w:val="21"/>
          <w:szCs w:val="21"/>
        </w:rPr>
        <w:t>p</w:t>
      </w:r>
      <w:r w:rsidRPr="00C07AFC">
        <w:rPr>
          <w:rFonts w:ascii="Arial" w:eastAsia="Times New Roman" w:hAnsi="Arial" w:cs="Arial"/>
          <w:bCs/>
          <w:sz w:val="21"/>
          <w:szCs w:val="21"/>
        </w:rPr>
        <w:t xml:space="preserve">rogram provides </w:t>
      </w:r>
      <w:r w:rsidR="00933624">
        <w:rPr>
          <w:rFonts w:ascii="Arial" w:eastAsia="Times New Roman" w:hAnsi="Arial" w:cs="Arial"/>
          <w:bCs/>
          <w:sz w:val="21"/>
          <w:szCs w:val="21"/>
        </w:rPr>
        <w:t>easy, effective ways to incorporate a few minutes of stress-busting self-care into your busy day</w:t>
      </w:r>
      <w:r w:rsidRPr="00C07AFC">
        <w:rPr>
          <w:rFonts w:ascii="Arial" w:eastAsia="Times New Roman" w:hAnsi="Arial" w:cs="Arial"/>
          <w:bCs/>
          <w:sz w:val="21"/>
          <w:szCs w:val="21"/>
        </w:rPr>
        <w:t>.</w:t>
      </w:r>
      <w:r w:rsidR="00933624">
        <w:rPr>
          <w:rFonts w:ascii="Arial" w:eastAsia="Times New Roman" w:hAnsi="Arial" w:cs="Arial"/>
          <w:bCs/>
          <w:sz w:val="21"/>
          <w:szCs w:val="21"/>
        </w:rPr>
        <w:t xml:space="preserve"> These brief videos are a good example.</w:t>
      </w:r>
      <w:r w:rsidRPr="00C07AFC">
        <w:rPr>
          <w:rFonts w:ascii="Arial" w:eastAsia="Times New Roman" w:hAnsi="Arial" w:cs="Arial"/>
          <w:bCs/>
          <w:sz w:val="21"/>
          <w:szCs w:val="21"/>
        </w:rPr>
        <w:t xml:space="preserve"> Be sure to select your desired language by clicking the CC closed captioning button.</w:t>
      </w:r>
    </w:p>
    <w:p w14:paraId="4944D76A" w14:textId="1DD51A20" w:rsidR="00495C26" w:rsidRPr="00495C26" w:rsidRDefault="00495C26" w:rsidP="00495C2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495C26">
        <w:rPr>
          <w:rFonts w:ascii="Arial" w:eastAsia="Times New Roman" w:hAnsi="Arial" w:cs="Arial"/>
          <w:bCs/>
          <w:sz w:val="21"/>
          <w:szCs w:val="21"/>
        </w:rPr>
        <w:t xml:space="preserve">Video - </w:t>
      </w:r>
      <w:hyperlink r:id="rId15" w:tgtFrame="_blank" w:history="1">
        <w:r w:rsidRPr="00495C26">
          <w:rPr>
            <w:rStyle w:val="Hyperlink"/>
            <w:rFonts w:ascii="Arial" w:eastAsia="Times New Roman" w:hAnsi="Arial" w:cs="Arial"/>
            <w:bCs/>
            <w:sz w:val="21"/>
            <w:szCs w:val="21"/>
          </w:rPr>
          <w:t>How to Improve Mental Health and Well-Being</w:t>
        </w:r>
      </w:hyperlink>
    </w:p>
    <w:p w14:paraId="7108D000" w14:textId="40BF6D0B" w:rsidR="00495C26" w:rsidRPr="00495C26" w:rsidRDefault="00495C26" w:rsidP="00495C2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495C26">
        <w:rPr>
          <w:rFonts w:ascii="Arial" w:eastAsia="Times New Roman" w:hAnsi="Arial" w:cs="Arial"/>
          <w:bCs/>
          <w:sz w:val="21"/>
          <w:szCs w:val="21"/>
        </w:rPr>
        <w:t xml:space="preserve">Video - </w:t>
      </w:r>
      <w:hyperlink r:id="rId16" w:history="1">
        <w:r w:rsidRPr="00495C26">
          <w:rPr>
            <w:rStyle w:val="Hyperlink"/>
            <w:rFonts w:ascii="Arial" w:eastAsia="Times New Roman" w:hAnsi="Arial" w:cs="Arial"/>
            <w:bCs/>
            <w:sz w:val="21"/>
            <w:szCs w:val="21"/>
          </w:rPr>
          <w:t>Guided Imagery</w:t>
        </w:r>
      </w:hyperlink>
    </w:p>
    <w:p w14:paraId="7A208FAD" w14:textId="1A095B84" w:rsidR="00495C26" w:rsidRPr="00495C26" w:rsidRDefault="00495C26" w:rsidP="00495C2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495C26">
        <w:rPr>
          <w:rFonts w:ascii="Arial" w:eastAsia="Times New Roman" w:hAnsi="Arial" w:cs="Arial"/>
          <w:bCs/>
          <w:sz w:val="21"/>
          <w:szCs w:val="21"/>
        </w:rPr>
        <w:t xml:space="preserve">Video - </w:t>
      </w:r>
      <w:hyperlink r:id="rId17" w:history="1">
        <w:r w:rsidRPr="00495C26">
          <w:rPr>
            <w:rStyle w:val="Hyperlink"/>
            <w:rFonts w:ascii="Arial" w:eastAsia="Times New Roman" w:hAnsi="Arial" w:cs="Arial"/>
            <w:bCs/>
            <w:sz w:val="21"/>
            <w:szCs w:val="21"/>
          </w:rPr>
          <w:t>Gratitude</w:t>
        </w:r>
      </w:hyperlink>
    </w:p>
    <w:p w14:paraId="56EC68CB" w14:textId="77777777" w:rsidR="00954895" w:rsidRPr="008728AC" w:rsidRDefault="00954895"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1"/>
          <w:szCs w:val="21"/>
          <w:u w:val="single"/>
        </w:rPr>
      </w:pPr>
    </w:p>
    <w:p w14:paraId="467D14DA" w14:textId="77777777" w:rsidR="00954895"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r w:rsidRPr="00F47B1E">
        <w:rPr>
          <w:rFonts w:ascii="Arial" w:hAnsi="Arial" w:cs="Arial"/>
          <w:bCs/>
          <w:sz w:val="21"/>
          <w:szCs w:val="21"/>
        </w:rPr>
        <w:t xml:space="preserve">Please do not hesitate to reach out to your leaders or us if there is anything we can do to help. </w:t>
      </w:r>
    </w:p>
    <w:p w14:paraId="4795D89F" w14:textId="77777777" w:rsidR="00954895" w:rsidRPr="00F47B1E"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p>
    <w:p w14:paraId="5AA4150A" w14:textId="77777777" w:rsidR="00954895" w:rsidRPr="00F47B1E" w:rsidRDefault="00954895" w:rsidP="00954895">
      <w:pPr>
        <w:widowControl w:val="0"/>
        <w:suppressAutoHyphens/>
        <w:autoSpaceDE w:val="0"/>
        <w:autoSpaceDN w:val="0"/>
        <w:adjustRightInd w:val="0"/>
        <w:spacing w:after="43" w:line="240" w:lineRule="auto"/>
        <w:textAlignment w:val="center"/>
        <w:rPr>
          <w:rFonts w:ascii="Arial" w:hAnsi="Arial" w:cs="Arial"/>
          <w:bCs/>
          <w:sz w:val="21"/>
          <w:szCs w:val="21"/>
        </w:rPr>
      </w:pPr>
      <w:r w:rsidRPr="00F47B1E">
        <w:rPr>
          <w:rFonts w:ascii="Arial" w:hAnsi="Arial" w:cs="Arial"/>
          <w:bCs/>
          <w:sz w:val="21"/>
          <w:szCs w:val="21"/>
        </w:rPr>
        <w:t>Kind Regards,</w:t>
      </w:r>
    </w:p>
    <w:p w14:paraId="48141BD7" w14:textId="722B9D36" w:rsidR="00290489" w:rsidRDefault="00954895">
      <w:r w:rsidRPr="00E0077B">
        <w:rPr>
          <w:rFonts w:ascii="Arial" w:hAnsi="Arial" w:cs="Arial"/>
          <w:bCs/>
          <w:sz w:val="21"/>
          <w:szCs w:val="21"/>
          <w:highlight w:val="yellow"/>
        </w:rPr>
        <w:t>Compan</w:t>
      </w:r>
      <w:r>
        <w:rPr>
          <w:rFonts w:ascii="Arial" w:hAnsi="Arial" w:cs="Arial"/>
          <w:bCs/>
          <w:sz w:val="21"/>
          <w:szCs w:val="21"/>
          <w:highlight w:val="yellow"/>
        </w:rPr>
        <w:t>y</w:t>
      </w:r>
    </w:p>
    <w:sectPr w:rsidR="00290489" w:rsidSect="00954895">
      <w:headerReference w:type="default" r:id="rId18"/>
      <w:footerReference w:type="even" r:id="rId19"/>
      <w:footerReference w:type="default" r:id="rId20"/>
      <w:headerReference w:type="first" r:id="rId21"/>
      <w:footerReference w:type="first" r:id="rId22"/>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7479" w14:textId="77777777" w:rsidR="00D76BF8" w:rsidRDefault="00D76BF8">
      <w:pPr>
        <w:spacing w:after="0" w:line="240" w:lineRule="auto"/>
      </w:pPr>
      <w:r>
        <w:separator/>
      </w:r>
    </w:p>
  </w:endnote>
  <w:endnote w:type="continuationSeparator" w:id="0">
    <w:p w14:paraId="32638BC5" w14:textId="77777777" w:rsidR="00D76BF8" w:rsidRDefault="00D7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9D7E" w14:textId="77777777" w:rsidR="00C32B5A" w:rsidRDefault="00C32B5A" w:rsidP="00D54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0C49D" w14:textId="77777777" w:rsidR="00C32B5A" w:rsidRDefault="00C32B5A" w:rsidP="00D54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D524" w14:textId="77777777" w:rsidR="00C32B5A" w:rsidRDefault="00C32B5A" w:rsidP="00D54337">
    <w:pPr>
      <w:pStyle w:val="Footer"/>
    </w:pPr>
    <w:r>
      <w:rPr>
        <w:noProof/>
      </w:rPr>
      <mc:AlternateContent>
        <mc:Choice Requires="wps">
          <w:drawing>
            <wp:anchor distT="0" distB="0" distL="114300" distR="114300" simplePos="0" relativeHeight="251664384" behindDoc="0" locked="0" layoutInCell="1" allowOverlap="1" wp14:anchorId="2A9D57BB" wp14:editId="713B77FF">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955AF4" w14:textId="77777777" w:rsidR="00C32B5A" w:rsidRPr="00906677" w:rsidRDefault="00C32B5A" w:rsidP="00D54337">
                          <w:pPr>
                            <w:pStyle w:val="ContactRight"/>
                            <w:rPr>
                              <w:rFonts w:ascii="Arial" w:hAnsi="Arial" w:cs="Arial"/>
                              <w:color w:val="002C54"/>
                              <w:sz w:val="16"/>
                              <w:szCs w:val="16"/>
                            </w:rPr>
                          </w:pPr>
                          <w:r w:rsidRPr="00906677">
                            <w:rPr>
                              <w:rFonts w:ascii="Arial" w:hAnsi="Arial" w:cs="Arial"/>
                              <w:color w:val="002C54"/>
                              <w:sz w:val="16"/>
                              <w:szCs w:val="16"/>
                            </w:rPr>
                            <w:t>Contact us anytime for confidential assistance.</w:t>
                          </w:r>
                        </w:p>
                        <w:p w14:paraId="35CF0ACC" w14:textId="77777777" w:rsidR="00C32B5A" w:rsidRPr="00906677" w:rsidRDefault="00C32B5A" w:rsidP="00D54337">
                          <w:pPr>
                            <w:rPr>
                              <w:color w:val="002C5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D57BB"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0D955AF4" w14:textId="77777777" w:rsidR="00C32B5A" w:rsidRPr="00906677" w:rsidRDefault="00C32B5A" w:rsidP="00D54337">
                    <w:pPr>
                      <w:pStyle w:val="ContactRight"/>
                      <w:rPr>
                        <w:rFonts w:ascii="Arial" w:hAnsi="Arial" w:cs="Arial"/>
                        <w:color w:val="002C54"/>
                        <w:sz w:val="16"/>
                        <w:szCs w:val="16"/>
                      </w:rPr>
                    </w:pPr>
                    <w:r w:rsidRPr="00906677">
                      <w:rPr>
                        <w:rFonts w:ascii="Arial" w:hAnsi="Arial" w:cs="Arial"/>
                        <w:color w:val="002C54"/>
                        <w:sz w:val="16"/>
                        <w:szCs w:val="16"/>
                      </w:rPr>
                      <w:t>Contact us anytime for confidential assistance.</w:t>
                    </w:r>
                  </w:p>
                  <w:p w14:paraId="35CF0ACC" w14:textId="77777777" w:rsidR="00C32B5A" w:rsidRPr="00906677" w:rsidRDefault="00C32B5A" w:rsidP="00D54337">
                    <w:pPr>
                      <w:rPr>
                        <w:color w:val="002C54"/>
                        <w:sz w:val="16"/>
                        <w:szCs w:val="16"/>
                      </w:rPr>
                    </w:pPr>
                  </w:p>
                </w:txbxContent>
              </v:textbox>
            </v:shape>
          </w:pict>
        </mc:Fallback>
      </mc:AlternateContent>
    </w:r>
  </w:p>
  <w:p w14:paraId="0C82BAAC" w14:textId="77777777" w:rsidR="00C32B5A" w:rsidRPr="00006CF9" w:rsidRDefault="00C32B5A" w:rsidP="00D54337">
    <w:pPr>
      <w:pStyle w:val="Footer"/>
      <w:framePr w:wrap="around" w:vAnchor="text" w:hAnchor="page" w:x="11437" w:y="218"/>
      <w:rPr>
        <w:rStyle w:val="PageNumber"/>
        <w:sz w:val="10"/>
        <w:szCs w:val="10"/>
      </w:rPr>
    </w:pPr>
    <w:r w:rsidRPr="00006CF9">
      <w:rPr>
        <w:rStyle w:val="PageNumber"/>
        <w:sz w:val="10"/>
        <w:szCs w:val="10"/>
      </w:rPr>
      <w:fldChar w:fldCharType="begin"/>
    </w:r>
    <w:r w:rsidRPr="00006CF9">
      <w:rPr>
        <w:rStyle w:val="PageNumber"/>
        <w:sz w:val="10"/>
        <w:szCs w:val="10"/>
      </w:rPr>
      <w:instrText xml:space="preserve">PAGE  </w:instrText>
    </w:r>
    <w:r w:rsidRPr="00006CF9">
      <w:rPr>
        <w:rStyle w:val="PageNumber"/>
        <w:sz w:val="10"/>
        <w:szCs w:val="10"/>
      </w:rPr>
      <w:fldChar w:fldCharType="separate"/>
    </w:r>
    <w:r>
      <w:rPr>
        <w:rStyle w:val="PageNumber"/>
        <w:noProof/>
        <w:sz w:val="10"/>
        <w:szCs w:val="10"/>
      </w:rPr>
      <w:t>2</w:t>
    </w:r>
    <w:r w:rsidRPr="00006CF9">
      <w:rPr>
        <w:rStyle w:val="PageNumber"/>
        <w:sz w:val="10"/>
        <w:szCs w:val="10"/>
      </w:rPr>
      <w:fldChar w:fldCharType="end"/>
    </w:r>
  </w:p>
  <w:p w14:paraId="0E3FFDE1" w14:textId="77777777" w:rsidR="00C32B5A" w:rsidRDefault="00C32B5A" w:rsidP="00D54337">
    <w:pPr>
      <w:pStyle w:val="Legal"/>
      <w:ind w:right="360"/>
    </w:pPr>
    <w:r>
      <w:rPr>
        <w:noProof/>
      </w:rPr>
      <mc:AlternateContent>
        <mc:Choice Requires="wps">
          <w:drawing>
            <wp:anchor distT="0" distB="0" distL="114300" distR="114300" simplePos="0" relativeHeight="251663360" behindDoc="0" locked="0" layoutInCell="1" allowOverlap="1" wp14:anchorId="11777464" wp14:editId="2EB8D275">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1E2000B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sidRPr="00006CF9">
      <w:rPr>
        <w:noProof/>
      </w:rPr>
      <mc:AlternateContent>
        <mc:Choice Requires="wps">
          <w:drawing>
            <wp:anchor distT="0" distB="0" distL="114300" distR="114300" simplePos="0" relativeHeight="251665408" behindDoc="0" locked="0" layoutInCell="1" allowOverlap="1" wp14:anchorId="036E99D7" wp14:editId="45107D96">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541A40" w14:textId="77777777" w:rsidR="00C32B5A" w:rsidRPr="00906677" w:rsidRDefault="00C32B5A" w:rsidP="00D54337">
                          <w:pPr>
                            <w:pStyle w:val="BalloonText"/>
                            <w:rPr>
                              <w:rFonts w:ascii="Arial" w:hAnsi="Arial" w:cs="Arial"/>
                              <w:color w:val="777877"/>
                              <w:sz w:val="10"/>
                              <w:szCs w:val="10"/>
                            </w:rPr>
                          </w:pPr>
                          <w:r w:rsidRPr="00906677">
                            <w:rPr>
                              <w:rFonts w:ascii="Arial" w:hAnsi="Arial" w:cs="Arial"/>
                              <w:color w:val="777877"/>
                              <w:sz w:val="10"/>
                              <w:szCs w:val="10"/>
                            </w:rPr>
                            <w:t>C</w:t>
                          </w:r>
                          <w:r>
                            <w:rPr>
                              <w:rFonts w:ascii="Arial" w:hAnsi="Arial" w:cs="Arial"/>
                              <w:color w:val="777877"/>
                              <w:sz w:val="10"/>
                              <w:szCs w:val="10"/>
                            </w:rPr>
                            <w:t>opyright © 2017</w:t>
                          </w:r>
                          <w:r w:rsidRPr="00906677">
                            <w:rPr>
                              <w:rFonts w:ascii="Arial" w:hAnsi="Arial" w:cs="Arial"/>
                              <w:color w:val="777877"/>
                              <w:sz w:val="10"/>
                              <w:szCs w:val="10"/>
                            </w:rPr>
                            <w:t xml:space="preserve"> ComPsych Corporation. All rights reserved. This information is for educational purposes only.</w:t>
                          </w:r>
                          <w:r w:rsidRPr="00906677">
                            <w:rPr>
                              <w:rFonts w:ascii="Arial" w:hAnsi="Arial" w:cs="Arial"/>
                              <w:color w:val="777877"/>
                              <w:sz w:val="10"/>
                              <w:szCs w:val="10"/>
                            </w:rPr>
                            <w:br/>
                            <w:t xml:space="preserve">ComPsych complies with applicable federal civil rights laws and does not discriminate on the basis of race, color, national origin, age, disability or sex.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99D7"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7B541A40" w14:textId="77777777" w:rsidR="00C32B5A" w:rsidRPr="00906677" w:rsidRDefault="00C32B5A" w:rsidP="00D54337">
                    <w:pPr>
                      <w:pStyle w:val="BalloonText"/>
                      <w:rPr>
                        <w:rFonts w:ascii="Arial" w:hAnsi="Arial" w:cs="Arial"/>
                        <w:color w:val="777877"/>
                        <w:sz w:val="10"/>
                        <w:szCs w:val="10"/>
                      </w:rPr>
                    </w:pPr>
                    <w:r w:rsidRPr="00906677">
                      <w:rPr>
                        <w:rFonts w:ascii="Arial" w:hAnsi="Arial" w:cs="Arial"/>
                        <w:color w:val="777877"/>
                        <w:sz w:val="10"/>
                        <w:szCs w:val="10"/>
                      </w:rPr>
                      <w:t>C</w:t>
                    </w:r>
                    <w:r>
                      <w:rPr>
                        <w:rFonts w:ascii="Arial" w:hAnsi="Arial" w:cs="Arial"/>
                        <w:color w:val="777877"/>
                        <w:sz w:val="10"/>
                        <w:szCs w:val="10"/>
                      </w:rPr>
                      <w:t>opyright © 2017</w:t>
                    </w:r>
                    <w:r w:rsidRPr="00906677">
                      <w:rPr>
                        <w:rFonts w:ascii="Arial" w:hAnsi="Arial" w:cs="Arial"/>
                        <w:color w:val="777877"/>
                        <w:sz w:val="10"/>
                        <w:szCs w:val="10"/>
                      </w:rPr>
                      <w:t xml:space="preserve"> ComPsych Corporation. All rights reserved. This information is for educational purposes only.</w:t>
                    </w:r>
                    <w:r w:rsidRPr="00906677">
                      <w:rPr>
                        <w:rFonts w:ascii="Arial" w:hAnsi="Arial" w:cs="Arial"/>
                        <w:color w:val="777877"/>
                        <w:sz w:val="10"/>
                        <w:szCs w:val="10"/>
                      </w:rPr>
                      <w:br/>
                      <w:t xml:space="preserve">ComPsych complies with applicable federal civil rights laws and does not discriminate on the basis of race, color, national origin, age, disability or sex.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E32A" w14:textId="77777777" w:rsidR="00C32B5A" w:rsidRDefault="00C32B5A">
    <w:pPr>
      <w:pStyle w:val="Footer"/>
    </w:pPr>
    <w:r>
      <w:rPr>
        <w:noProof/>
      </w:rPr>
      <mc:AlternateContent>
        <mc:Choice Requires="wps">
          <w:drawing>
            <wp:anchor distT="0" distB="0" distL="114300" distR="114300" simplePos="0" relativeHeight="251660288" behindDoc="0" locked="0" layoutInCell="1" allowOverlap="1" wp14:anchorId="565BF6B0" wp14:editId="2113A0C5">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79ADC1F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sidRPr="00006CF9">
      <w:rPr>
        <w:noProof/>
      </w:rPr>
      <mc:AlternateContent>
        <mc:Choice Requires="wps">
          <w:drawing>
            <wp:anchor distT="0" distB="0" distL="114300" distR="114300" simplePos="0" relativeHeight="251659264" behindDoc="0" locked="0" layoutInCell="1" allowOverlap="1" wp14:anchorId="090B6F73" wp14:editId="16BF4601">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B798109" w14:textId="77777777" w:rsidR="00C32B5A" w:rsidRPr="00906677" w:rsidRDefault="00C32B5A" w:rsidP="00D54337">
                          <w:pPr>
                            <w:pStyle w:val="BalloonText"/>
                            <w:rPr>
                              <w:rFonts w:ascii="Arial" w:hAnsi="Arial" w:cs="Arial"/>
                              <w:color w:val="777877"/>
                              <w:sz w:val="10"/>
                              <w:szCs w:val="10"/>
                            </w:rPr>
                          </w:pPr>
                          <w:r w:rsidRPr="00B91F6D">
                            <w:rPr>
                              <w:rFonts w:ascii="Arial" w:hAnsi="Arial" w:cs="Arial"/>
                              <w:color w:val="777877"/>
                              <w:sz w:val="10"/>
                              <w:szCs w:val="10"/>
                            </w:rPr>
                            <w:t>C</w:t>
                          </w:r>
                          <w:r>
                            <w:rPr>
                              <w:rFonts w:ascii="Arial" w:hAnsi="Arial" w:cs="Arial"/>
                              <w:color w:val="777877"/>
                              <w:sz w:val="10"/>
                              <w:szCs w:val="10"/>
                            </w:rPr>
                            <w:t>opyright © 2025</w:t>
                          </w:r>
                          <w:r w:rsidRPr="00B91F6D">
                            <w:rPr>
                              <w:rFonts w:ascii="Arial" w:hAnsi="Arial" w:cs="Arial"/>
                              <w:color w:val="777877"/>
                              <w:sz w:val="10"/>
                              <w:szCs w:val="10"/>
                            </w:rPr>
                            <w:t xml:space="preserve"> ComPsych. All rights reserved. This information is f</w:t>
                          </w:r>
                          <w:r>
                            <w:rPr>
                              <w:rFonts w:ascii="Arial" w:hAnsi="Arial" w:cs="Arial"/>
                              <w:color w:val="777877"/>
                              <w:sz w:val="10"/>
                              <w:szCs w:val="10"/>
                            </w:rPr>
                            <w:t>or educational purposes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B6F73"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1B798109" w14:textId="77777777" w:rsidR="00C32B5A" w:rsidRPr="00906677" w:rsidRDefault="00C32B5A" w:rsidP="00D54337">
                    <w:pPr>
                      <w:pStyle w:val="BalloonText"/>
                      <w:rPr>
                        <w:rFonts w:ascii="Arial" w:hAnsi="Arial" w:cs="Arial"/>
                        <w:color w:val="777877"/>
                        <w:sz w:val="10"/>
                        <w:szCs w:val="10"/>
                      </w:rPr>
                    </w:pPr>
                    <w:r w:rsidRPr="00B91F6D">
                      <w:rPr>
                        <w:rFonts w:ascii="Arial" w:hAnsi="Arial" w:cs="Arial"/>
                        <w:color w:val="777877"/>
                        <w:sz w:val="10"/>
                        <w:szCs w:val="10"/>
                      </w:rPr>
                      <w:t>C</w:t>
                    </w:r>
                    <w:r>
                      <w:rPr>
                        <w:rFonts w:ascii="Arial" w:hAnsi="Arial" w:cs="Arial"/>
                        <w:color w:val="777877"/>
                        <w:sz w:val="10"/>
                        <w:szCs w:val="10"/>
                      </w:rPr>
                      <w:t>opyright © 2025</w:t>
                    </w:r>
                    <w:r w:rsidRPr="00B91F6D">
                      <w:rPr>
                        <w:rFonts w:ascii="Arial" w:hAnsi="Arial" w:cs="Arial"/>
                        <w:color w:val="777877"/>
                        <w:sz w:val="10"/>
                        <w:szCs w:val="10"/>
                      </w:rPr>
                      <w:t xml:space="preserve"> ComPsych. All rights reserved. This information is f</w:t>
                    </w:r>
                    <w:r>
                      <w:rPr>
                        <w:rFonts w:ascii="Arial" w:hAnsi="Arial" w:cs="Arial"/>
                        <w:color w:val="777877"/>
                        <w:sz w:val="10"/>
                        <w:szCs w:val="10"/>
                      </w:rPr>
                      <w:t>or educational purposes only.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B962" w14:textId="77777777" w:rsidR="00D76BF8" w:rsidRDefault="00D76BF8">
      <w:pPr>
        <w:spacing w:after="0" w:line="240" w:lineRule="auto"/>
      </w:pPr>
      <w:r>
        <w:separator/>
      </w:r>
    </w:p>
  </w:footnote>
  <w:footnote w:type="continuationSeparator" w:id="0">
    <w:p w14:paraId="3F061FD0" w14:textId="77777777" w:rsidR="00D76BF8" w:rsidRDefault="00D7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9BCF" w14:textId="77777777" w:rsidR="00C32B5A" w:rsidRDefault="00C32B5A" w:rsidP="00D54337">
    <w:r>
      <w:rPr>
        <w:noProof/>
      </w:rPr>
      <mc:AlternateContent>
        <mc:Choice Requires="wps">
          <w:drawing>
            <wp:anchor distT="0" distB="0" distL="114300" distR="114300" simplePos="0" relativeHeight="251666432" behindDoc="0" locked="0" layoutInCell="1" allowOverlap="1" wp14:anchorId="755CF63A" wp14:editId="0A5F150C">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0A7A2005"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7CB71824" wp14:editId="1726126B">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6CB95" w14:textId="77777777" w:rsidR="00C32B5A" w:rsidRDefault="00C32B5A">
    <w:r>
      <w:rPr>
        <w:noProof/>
      </w:rPr>
      <mc:AlternateContent>
        <mc:Choice Requires="wps">
          <w:drawing>
            <wp:anchor distT="0" distB="0" distL="114300" distR="114300" simplePos="0" relativeHeight="251661312" behindDoc="0" locked="0" layoutInCell="1" allowOverlap="1" wp14:anchorId="24AEAAFA" wp14:editId="5BE1F73C">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4936982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06D69E67" wp14:editId="72879494">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95"/>
    <w:rsid w:val="00092255"/>
    <w:rsid w:val="00142712"/>
    <w:rsid w:val="001921F2"/>
    <w:rsid w:val="0028360E"/>
    <w:rsid w:val="00290489"/>
    <w:rsid w:val="004329AF"/>
    <w:rsid w:val="00495C26"/>
    <w:rsid w:val="00933624"/>
    <w:rsid w:val="00954895"/>
    <w:rsid w:val="009E31CC"/>
    <w:rsid w:val="00C32B5A"/>
    <w:rsid w:val="00D76BF8"/>
    <w:rsid w:val="00F47AA5"/>
    <w:rsid w:val="00FD0760"/>
    <w:rsid w:val="00FF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5CFF"/>
  <w15:chartTrackingRefBased/>
  <w15:docId w15:val="{016DEB8D-201D-4CD3-B5C1-6E03399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95"/>
    <w:rPr>
      <w:kern w:val="0"/>
      <w14:ligatures w14:val="none"/>
    </w:rPr>
  </w:style>
  <w:style w:type="paragraph" w:styleId="Heading1">
    <w:name w:val="heading 1"/>
    <w:basedOn w:val="Normal"/>
    <w:next w:val="Normal"/>
    <w:link w:val="Heading1Char"/>
    <w:uiPriority w:val="9"/>
    <w:qFormat/>
    <w:rsid w:val="0095489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4895"/>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4895"/>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4895"/>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4895"/>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489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489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489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489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9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48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489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489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48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895"/>
    <w:rPr>
      <w:rFonts w:eastAsiaTheme="majorEastAsia" w:cstheme="majorBidi"/>
      <w:color w:val="272727" w:themeColor="text1" w:themeTint="D8"/>
    </w:rPr>
  </w:style>
  <w:style w:type="paragraph" w:styleId="Title">
    <w:name w:val="Title"/>
    <w:basedOn w:val="Normal"/>
    <w:next w:val="Normal"/>
    <w:link w:val="TitleChar"/>
    <w:uiPriority w:val="10"/>
    <w:qFormat/>
    <w:rsid w:val="009548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89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89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54895"/>
    <w:rPr>
      <w:i/>
      <w:iCs/>
      <w:color w:val="404040" w:themeColor="text1" w:themeTint="BF"/>
    </w:rPr>
  </w:style>
  <w:style w:type="paragraph" w:styleId="ListParagraph">
    <w:name w:val="List Paragraph"/>
    <w:basedOn w:val="Normal"/>
    <w:uiPriority w:val="34"/>
    <w:qFormat/>
    <w:rsid w:val="00954895"/>
    <w:pPr>
      <w:ind w:left="720"/>
      <w:contextualSpacing/>
    </w:pPr>
    <w:rPr>
      <w:kern w:val="2"/>
      <w14:ligatures w14:val="standardContextual"/>
    </w:rPr>
  </w:style>
  <w:style w:type="character" w:styleId="IntenseEmphasis">
    <w:name w:val="Intense Emphasis"/>
    <w:basedOn w:val="DefaultParagraphFont"/>
    <w:uiPriority w:val="21"/>
    <w:qFormat/>
    <w:rsid w:val="00954895"/>
    <w:rPr>
      <w:i/>
      <w:iCs/>
      <w:color w:val="2E74B5" w:themeColor="accent1" w:themeShade="BF"/>
    </w:rPr>
  </w:style>
  <w:style w:type="paragraph" w:styleId="IntenseQuote">
    <w:name w:val="Intense Quote"/>
    <w:basedOn w:val="Normal"/>
    <w:next w:val="Normal"/>
    <w:link w:val="IntenseQuoteChar"/>
    <w:uiPriority w:val="30"/>
    <w:qFormat/>
    <w:rsid w:val="009548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954895"/>
    <w:rPr>
      <w:i/>
      <w:iCs/>
      <w:color w:val="2E74B5" w:themeColor="accent1" w:themeShade="BF"/>
    </w:rPr>
  </w:style>
  <w:style w:type="character" w:styleId="IntenseReference">
    <w:name w:val="Intense Reference"/>
    <w:basedOn w:val="DefaultParagraphFont"/>
    <w:uiPriority w:val="32"/>
    <w:qFormat/>
    <w:rsid w:val="00954895"/>
    <w:rPr>
      <w:b/>
      <w:bCs/>
      <w:smallCaps/>
      <w:color w:val="2E74B5" w:themeColor="accent1" w:themeShade="BF"/>
      <w:spacing w:val="5"/>
    </w:rPr>
  </w:style>
  <w:style w:type="paragraph" w:styleId="BalloonText">
    <w:name w:val="Balloon Text"/>
    <w:basedOn w:val="Normal"/>
    <w:link w:val="BalloonTextChar"/>
    <w:uiPriority w:val="99"/>
    <w:semiHidden/>
    <w:unhideWhenUsed/>
    <w:rsid w:val="00954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95"/>
    <w:rPr>
      <w:rFonts w:ascii="Segoe UI" w:hAnsi="Segoe UI" w:cs="Segoe UI"/>
      <w:kern w:val="0"/>
      <w:sz w:val="18"/>
      <w:szCs w:val="18"/>
      <w14:ligatures w14:val="none"/>
    </w:rPr>
  </w:style>
  <w:style w:type="paragraph" w:styleId="Footer">
    <w:name w:val="footer"/>
    <w:basedOn w:val="Normal"/>
    <w:link w:val="FooterChar"/>
    <w:uiPriority w:val="99"/>
    <w:semiHidden/>
    <w:unhideWhenUsed/>
    <w:rsid w:val="009548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4895"/>
    <w:rPr>
      <w:kern w:val="0"/>
      <w14:ligatures w14:val="none"/>
    </w:rPr>
  </w:style>
  <w:style w:type="paragraph" w:customStyle="1" w:styleId="Legal">
    <w:name w:val="Legal"/>
    <w:basedOn w:val="Normal"/>
    <w:autoRedefine/>
    <w:uiPriority w:val="99"/>
    <w:qFormat/>
    <w:rsid w:val="00954895"/>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szCs w:val="12"/>
    </w:rPr>
  </w:style>
  <w:style w:type="character" w:styleId="PageNumber">
    <w:name w:val="page number"/>
    <w:basedOn w:val="DefaultParagraphFont"/>
    <w:uiPriority w:val="99"/>
    <w:semiHidden/>
    <w:unhideWhenUsed/>
    <w:rsid w:val="00954895"/>
  </w:style>
  <w:style w:type="paragraph" w:customStyle="1" w:styleId="ContactRight">
    <w:name w:val="Contact Right"/>
    <w:basedOn w:val="Normal"/>
    <w:autoRedefine/>
    <w:uiPriority w:val="99"/>
    <w:qFormat/>
    <w:rsid w:val="00954895"/>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szCs w:val="18"/>
    </w:rPr>
  </w:style>
  <w:style w:type="character" w:styleId="Hyperlink">
    <w:name w:val="Hyperlink"/>
    <w:basedOn w:val="DefaultParagraphFont"/>
    <w:uiPriority w:val="99"/>
    <w:unhideWhenUsed/>
    <w:rsid w:val="00954895"/>
    <w:rPr>
      <w:color w:val="0563C1" w:themeColor="hyperlink"/>
      <w:u w:val="single"/>
    </w:rPr>
  </w:style>
  <w:style w:type="character" w:customStyle="1" w:styleId="e2ma-style">
    <w:name w:val="e2ma-style"/>
    <w:basedOn w:val="DefaultParagraphFont"/>
    <w:rsid w:val="00954895"/>
  </w:style>
  <w:style w:type="character" w:styleId="FollowedHyperlink">
    <w:name w:val="FollowedHyperlink"/>
    <w:basedOn w:val="DefaultParagraphFont"/>
    <w:uiPriority w:val="99"/>
    <w:semiHidden/>
    <w:unhideWhenUsed/>
    <w:rsid w:val="00495C26"/>
    <w:rPr>
      <w:color w:val="954F72" w:themeColor="followedHyperlink"/>
      <w:u w:val="single"/>
    </w:rPr>
  </w:style>
  <w:style w:type="character" w:styleId="UnresolvedMention">
    <w:name w:val="Unresolved Mention"/>
    <w:basedOn w:val="DefaultParagraphFont"/>
    <w:uiPriority w:val="99"/>
    <w:semiHidden/>
    <w:unhideWhenUsed/>
    <w:rsid w:val="00495C26"/>
    <w:rPr>
      <w:color w:val="605E5C"/>
      <w:shd w:val="clear" w:color="auto" w:fill="E1DFDD"/>
    </w:rPr>
  </w:style>
  <w:style w:type="paragraph" w:styleId="Revision">
    <w:name w:val="Revision"/>
    <w:hidden/>
    <w:uiPriority w:val="99"/>
    <w:semiHidden/>
    <w:rsid w:val="0093362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sych.com/wp-content/uploads/HS_Q2_25_PositiveIntelligence.pdf" TargetMode="External"/><Relationship Id="rId13" Type="http://schemas.openxmlformats.org/officeDocument/2006/relationships/hyperlink" Target="https://www.compsych.com/wp-content/uploads/NL_WB_Q2_2025.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compsych.com/wp-content/uploads/F_Q2_25_PrideMonth.pdf" TargetMode="External"/><Relationship Id="rId12" Type="http://schemas.openxmlformats.org/officeDocument/2006/relationships/hyperlink" Target="https://share.vidyard.com/watch/qxyEpohDy5NWjfriGrGPdr?" TargetMode="External"/><Relationship Id="rId17" Type="http://schemas.openxmlformats.org/officeDocument/2006/relationships/hyperlink" Target="https://www.compsych.com/gratitude-practice-video/" TargetMode="External"/><Relationship Id="rId2" Type="http://schemas.openxmlformats.org/officeDocument/2006/relationships/settings" Target="settings.xml"/><Relationship Id="rId16" Type="http://schemas.openxmlformats.org/officeDocument/2006/relationships/hyperlink" Target="https://www.compsych.com/guided-imagery-video/"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mpsych.com/wp-content/uploads/F_Q2_25_Juneteenth.pdf" TargetMode="External"/><Relationship Id="rId11" Type="http://schemas.openxmlformats.org/officeDocument/2006/relationships/hyperlink" Target="https://pages.e2ma.net/pages/1807892/3771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hare.synthesia.io/d0dce18b-9a10-477c-9acd-c24cbbac73ad?language=en" TargetMode="External"/><Relationship Id="rId23" Type="http://schemas.openxmlformats.org/officeDocument/2006/relationships/fontTable" Target="fontTable.xml"/><Relationship Id="rId10" Type="http://schemas.openxmlformats.org/officeDocument/2006/relationships/hyperlink" Target="https://www.compsych.com/wp-content/uploads/HS_Q2_25_ChallengeYourThinkingTraps.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ompsych.com/wp-content/uploads/HS_Q2_25_HealthyMindset.pdf" TargetMode="External"/><Relationship Id="rId14" Type="http://schemas.openxmlformats.org/officeDocument/2006/relationships/hyperlink" Target="https://emma-assets.s3.amazonaws.com/i90cb/8aa7bf5c4db007f927bebe13a12ab048/F_A_New_GuidanceResources_Digital_Experience_editable.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ComPsych Corporation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2025-05-28T04:14:00Z</dcterms:created>
  <dcterms:modified xsi:type="dcterms:W3CDTF">2025-05-28T04:14:00Z</dcterms:modified>
</cp:coreProperties>
</file>