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1A43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="Times New Roman" w:hAnsi="Arial" w:cs="Arial"/>
          <w:b/>
          <w:bCs/>
          <w:color w:val="0070C0"/>
          <w:sz w:val="42"/>
          <w:szCs w:val="42"/>
        </w:rPr>
      </w:pPr>
      <w:r w:rsidRPr="00680320">
        <w:rPr>
          <w:rFonts w:ascii="Arial" w:eastAsia="Times New Roman" w:hAnsi="Arial" w:cs="Arial"/>
          <w:b/>
          <w:bCs/>
          <w:color w:val="0070C0"/>
          <w:sz w:val="42"/>
          <w:szCs w:val="42"/>
        </w:rPr>
        <w:t xml:space="preserve">Employee Distribution Email Template: </w:t>
      </w:r>
    </w:p>
    <w:p w14:paraId="769F3B81" w14:textId="201B704E" w:rsidR="00533576" w:rsidRPr="00680320" w:rsidRDefault="00DE6FB3" w:rsidP="00533576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="Times New Roman" w:hAnsi="Arial" w:cs="Arial"/>
          <w:b/>
          <w:bCs/>
          <w:color w:val="0070C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70C0"/>
          <w:sz w:val="42"/>
          <w:szCs w:val="42"/>
        </w:rPr>
        <w:t>October</w:t>
      </w:r>
      <w:r w:rsidR="00533576" w:rsidRPr="00680320">
        <w:rPr>
          <w:rFonts w:ascii="Arial" w:eastAsia="Times New Roman" w:hAnsi="Arial" w:cs="Arial"/>
          <w:b/>
          <w:bCs/>
          <w:color w:val="0070C0"/>
          <w:sz w:val="42"/>
          <w:szCs w:val="42"/>
        </w:rPr>
        <w:t xml:space="preserve"> 2025</w:t>
      </w:r>
    </w:p>
    <w:p w14:paraId="55BAADEC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 xml:space="preserve">Dear </w:t>
      </w:r>
      <w:r w:rsidRPr="00680320">
        <w:rPr>
          <w:rFonts w:ascii="Arial" w:eastAsia="Aptos" w:hAnsi="Arial" w:cs="Arial"/>
          <w:bCs/>
          <w:sz w:val="21"/>
          <w:szCs w:val="21"/>
          <w:highlight w:val="yellow"/>
        </w:rPr>
        <w:t>____</w:t>
      </w:r>
      <w:r w:rsidRPr="00680320">
        <w:rPr>
          <w:rFonts w:ascii="Arial" w:eastAsia="Aptos" w:hAnsi="Arial" w:cs="Arial"/>
          <w:bCs/>
          <w:sz w:val="21"/>
          <w:szCs w:val="21"/>
        </w:rPr>
        <w:t xml:space="preserve"> Employee,</w:t>
      </w:r>
    </w:p>
    <w:p w14:paraId="75AF2819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5BA24077" w14:textId="77777777" w:rsidR="00533576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 xml:space="preserve">We know that everyone faces challenges at work and at home. </w:t>
      </w:r>
      <w:r>
        <w:rPr>
          <w:rFonts w:ascii="Arial" w:eastAsia="Aptos" w:hAnsi="Arial" w:cs="Arial"/>
          <w:bCs/>
          <w:sz w:val="21"/>
          <w:szCs w:val="21"/>
        </w:rPr>
        <w:t>That’s why</w:t>
      </w:r>
      <w:r w:rsidRPr="00680320">
        <w:rPr>
          <w:rFonts w:ascii="Arial" w:eastAsia="Aptos" w:hAnsi="Arial" w:cs="Arial"/>
          <w:bCs/>
          <w:sz w:val="21"/>
          <w:szCs w:val="21"/>
        </w:rPr>
        <w:t xml:space="preserve"> we urge you to make the most of the resources, tools, and support provided by your ComPsych </w:t>
      </w:r>
      <w:proofErr w:type="spellStart"/>
      <w:r w:rsidRPr="00680320">
        <w:rPr>
          <w:rFonts w:ascii="Arial" w:eastAsia="Aptos" w:hAnsi="Arial" w:cs="Arial"/>
          <w:bCs/>
          <w:sz w:val="21"/>
          <w:szCs w:val="21"/>
        </w:rPr>
        <w:t>GuidanceResources</w:t>
      </w:r>
      <w:proofErr w:type="spellEnd"/>
      <w:r w:rsidRPr="00680320">
        <w:rPr>
          <w:rFonts w:ascii="Arial" w:eastAsia="Aptos" w:hAnsi="Arial" w:cs="Arial"/>
          <w:bCs/>
          <w:sz w:val="21"/>
          <w:szCs w:val="21"/>
        </w:rPr>
        <w:t xml:space="preserve"> program: </w:t>
      </w:r>
    </w:p>
    <w:p w14:paraId="2F424827" w14:textId="77777777" w:rsidR="001B127A" w:rsidRDefault="001B127A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76B61015" w14:textId="39C4A8D7" w:rsidR="001B127A" w:rsidRDefault="001B127A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>
        <w:rPr>
          <w:rFonts w:ascii="Arial" w:eastAsia="Aptos" w:hAnsi="Arial" w:cs="Arial"/>
          <w:bCs/>
          <w:sz w:val="21"/>
          <w:szCs w:val="21"/>
        </w:rPr>
        <w:t>October marks</w:t>
      </w:r>
      <w:r w:rsidR="00D13F17">
        <w:rPr>
          <w:rFonts w:ascii="Arial" w:eastAsia="Aptos" w:hAnsi="Arial" w:cs="Arial"/>
          <w:bCs/>
          <w:sz w:val="21"/>
          <w:szCs w:val="21"/>
        </w:rPr>
        <w:t xml:space="preserve"> the annual celebration of</w:t>
      </w:r>
      <w:r>
        <w:rPr>
          <w:rFonts w:ascii="Arial" w:eastAsia="Aptos" w:hAnsi="Arial" w:cs="Arial"/>
          <w:bCs/>
          <w:sz w:val="21"/>
          <w:szCs w:val="21"/>
        </w:rPr>
        <w:t xml:space="preserve"> Breast Cancer Awareness Month, </w:t>
      </w:r>
      <w:r w:rsidR="00DE6FB3">
        <w:rPr>
          <w:rFonts w:ascii="Arial" w:eastAsia="Aptos" w:hAnsi="Arial" w:cs="Arial"/>
          <w:bCs/>
          <w:sz w:val="21"/>
          <w:szCs w:val="21"/>
        </w:rPr>
        <w:t xml:space="preserve">a time to </w:t>
      </w:r>
      <w:r w:rsidR="00821968">
        <w:rPr>
          <w:rFonts w:ascii="Arial" w:eastAsia="Aptos" w:hAnsi="Arial" w:cs="Arial"/>
          <w:bCs/>
          <w:sz w:val="21"/>
          <w:szCs w:val="21"/>
        </w:rPr>
        <w:t>share the importance of</w:t>
      </w:r>
      <w:r w:rsidR="00DE6FB3">
        <w:rPr>
          <w:rFonts w:ascii="Arial" w:eastAsia="Aptos" w:hAnsi="Arial" w:cs="Arial"/>
          <w:bCs/>
          <w:sz w:val="21"/>
          <w:szCs w:val="21"/>
        </w:rPr>
        <w:t xml:space="preserve"> early detection</w:t>
      </w:r>
      <w:r w:rsidR="00821968">
        <w:rPr>
          <w:rFonts w:ascii="Arial" w:eastAsia="Aptos" w:hAnsi="Arial" w:cs="Arial"/>
          <w:bCs/>
          <w:sz w:val="21"/>
          <w:szCs w:val="21"/>
        </w:rPr>
        <w:t xml:space="preserve"> methods</w:t>
      </w:r>
      <w:r w:rsidR="00DE6FB3">
        <w:rPr>
          <w:rFonts w:ascii="Arial" w:eastAsia="Aptos" w:hAnsi="Arial" w:cs="Arial"/>
          <w:bCs/>
          <w:sz w:val="21"/>
          <w:szCs w:val="21"/>
        </w:rPr>
        <w:t xml:space="preserve"> </w:t>
      </w:r>
      <w:r w:rsidR="00821968">
        <w:rPr>
          <w:rFonts w:ascii="Arial" w:eastAsia="Aptos" w:hAnsi="Arial" w:cs="Arial"/>
          <w:bCs/>
          <w:sz w:val="21"/>
          <w:szCs w:val="21"/>
        </w:rPr>
        <w:t xml:space="preserve">such as mammography screenings and speaking with doctors and other health care providers regarding potential risks. </w:t>
      </w:r>
    </w:p>
    <w:p w14:paraId="235AAA0A" w14:textId="77777777" w:rsidR="001B127A" w:rsidRDefault="001B127A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13B656C0" w14:textId="5123646F" w:rsidR="001B127A" w:rsidRDefault="001B127A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hyperlink r:id="rId6" w:history="1">
        <w:r w:rsidRPr="001B127A">
          <w:rPr>
            <w:rStyle w:val="Hyperlink"/>
            <w:rFonts w:ascii="Arial" w:eastAsia="Aptos" w:hAnsi="Arial" w:cs="Arial"/>
            <w:bCs/>
            <w:sz w:val="21"/>
            <w:szCs w:val="21"/>
          </w:rPr>
          <w:t>Breast Cancer Awareness Month</w:t>
        </w:r>
      </w:hyperlink>
    </w:p>
    <w:p w14:paraId="7A8FF8F5" w14:textId="77777777" w:rsidR="00533576" w:rsidRPr="00680320" w:rsidRDefault="00533576" w:rsidP="0053357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Aptos" w:hAnsi="Aptos" w:cs="Times New Roman"/>
        </w:rPr>
      </w:pPr>
    </w:p>
    <w:p w14:paraId="61DB9C21" w14:textId="10087922" w:rsidR="00E6371C" w:rsidRDefault="001B127A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t>World Mental Health Day is</w:t>
      </w:r>
      <w:r w:rsidR="00821968">
        <w:rPr>
          <w:rFonts w:ascii="Arial" w:eastAsia="Aptos" w:hAnsi="Arial" w:cs="Arial"/>
          <w:sz w:val="21"/>
          <w:szCs w:val="21"/>
        </w:rPr>
        <w:t xml:space="preserve"> observed each year on</w:t>
      </w:r>
      <w:r>
        <w:rPr>
          <w:rFonts w:ascii="Arial" w:eastAsia="Aptos" w:hAnsi="Arial" w:cs="Arial"/>
          <w:sz w:val="21"/>
          <w:szCs w:val="21"/>
        </w:rPr>
        <w:t xml:space="preserve"> October 10</w:t>
      </w:r>
      <w:r w:rsidRPr="001B127A">
        <w:rPr>
          <w:rFonts w:ascii="Arial" w:eastAsia="Aptos" w:hAnsi="Arial" w:cs="Arial"/>
          <w:sz w:val="21"/>
          <w:szCs w:val="21"/>
          <w:vertAlign w:val="superscript"/>
        </w:rPr>
        <w:t>th</w:t>
      </w:r>
      <w:r w:rsidR="00B8646C">
        <w:rPr>
          <w:rFonts w:ascii="Arial" w:eastAsia="Aptos" w:hAnsi="Arial" w:cs="Arial"/>
          <w:sz w:val="21"/>
          <w:szCs w:val="21"/>
        </w:rPr>
        <w:t>, creating an opportunity</w:t>
      </w:r>
      <w:r w:rsidR="00821968">
        <w:rPr>
          <w:rFonts w:ascii="Arial" w:eastAsia="Aptos" w:hAnsi="Arial" w:cs="Arial"/>
          <w:sz w:val="21"/>
          <w:szCs w:val="21"/>
        </w:rPr>
        <w:t xml:space="preserve"> to </w:t>
      </w:r>
      <w:r w:rsidR="00B8646C">
        <w:rPr>
          <w:rFonts w:ascii="Arial" w:eastAsia="Aptos" w:hAnsi="Arial" w:cs="Arial"/>
          <w:sz w:val="21"/>
          <w:szCs w:val="21"/>
        </w:rPr>
        <w:t>shine</w:t>
      </w:r>
      <w:r w:rsidR="00C91CC6">
        <w:rPr>
          <w:rFonts w:ascii="Arial" w:eastAsia="Aptos" w:hAnsi="Arial" w:cs="Arial"/>
          <w:sz w:val="21"/>
          <w:szCs w:val="21"/>
        </w:rPr>
        <w:t xml:space="preserve"> a</w:t>
      </w:r>
      <w:r w:rsidR="00B8646C">
        <w:rPr>
          <w:rFonts w:ascii="Arial" w:eastAsia="Aptos" w:hAnsi="Arial" w:cs="Arial"/>
          <w:sz w:val="21"/>
          <w:szCs w:val="21"/>
        </w:rPr>
        <w:t xml:space="preserve"> spotlight on</w:t>
      </w:r>
      <w:r w:rsidR="00821968">
        <w:rPr>
          <w:rFonts w:ascii="Arial" w:eastAsia="Aptos" w:hAnsi="Arial" w:cs="Arial"/>
          <w:sz w:val="21"/>
          <w:szCs w:val="21"/>
        </w:rPr>
        <w:t xml:space="preserve"> mental health issues around the world and </w:t>
      </w:r>
      <w:r w:rsidR="00B8646C">
        <w:rPr>
          <w:rFonts w:ascii="Arial" w:eastAsia="Aptos" w:hAnsi="Arial" w:cs="Arial"/>
          <w:sz w:val="21"/>
          <w:szCs w:val="21"/>
        </w:rPr>
        <w:t>challenge</w:t>
      </w:r>
      <w:r w:rsidR="00821968">
        <w:rPr>
          <w:rFonts w:ascii="Arial" w:eastAsia="Aptos" w:hAnsi="Arial" w:cs="Arial"/>
          <w:sz w:val="21"/>
          <w:szCs w:val="21"/>
        </w:rPr>
        <w:t xml:space="preserve"> the stigma </w:t>
      </w:r>
      <w:r w:rsidR="00B8646C">
        <w:rPr>
          <w:rFonts w:ascii="Arial" w:eastAsia="Aptos" w:hAnsi="Arial" w:cs="Arial"/>
          <w:sz w:val="21"/>
          <w:szCs w:val="21"/>
        </w:rPr>
        <w:t>that may prevent others from seeking help.</w:t>
      </w:r>
    </w:p>
    <w:p w14:paraId="73896D37" w14:textId="77777777" w:rsidR="00E6371C" w:rsidRDefault="00E6371C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</w:p>
    <w:p w14:paraId="3EFB6DA8" w14:textId="6B1B2BB1" w:rsidR="00E6371C" w:rsidRPr="001B127A" w:rsidRDefault="001B127A" w:rsidP="00E6371C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Hyperlink"/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fldChar w:fldCharType="begin"/>
      </w:r>
      <w:r>
        <w:rPr>
          <w:rFonts w:ascii="Arial" w:eastAsia="Aptos" w:hAnsi="Arial" w:cs="Arial"/>
          <w:sz w:val="21"/>
          <w:szCs w:val="21"/>
        </w:rPr>
        <w:instrText>HYPERLINK "https://www.compsych.com/wp-content/uploads/F_WorldMentalHealthDay2025_EN_US.pdf"</w:instrText>
      </w:r>
      <w:r>
        <w:rPr>
          <w:rFonts w:ascii="Arial" w:eastAsia="Aptos" w:hAnsi="Arial" w:cs="Arial"/>
          <w:sz w:val="21"/>
          <w:szCs w:val="21"/>
        </w:rPr>
      </w:r>
      <w:r>
        <w:rPr>
          <w:rFonts w:ascii="Arial" w:eastAsia="Aptos" w:hAnsi="Arial" w:cs="Arial"/>
          <w:sz w:val="21"/>
          <w:szCs w:val="21"/>
        </w:rPr>
        <w:fldChar w:fldCharType="separate"/>
      </w:r>
      <w:r w:rsidRPr="001B127A">
        <w:rPr>
          <w:rStyle w:val="Hyperlink"/>
          <w:rFonts w:ascii="Arial" w:eastAsia="Aptos" w:hAnsi="Arial" w:cs="Arial"/>
          <w:sz w:val="21"/>
          <w:szCs w:val="21"/>
        </w:rPr>
        <w:t>World</w:t>
      </w:r>
      <w:r w:rsidRPr="001B127A">
        <w:rPr>
          <w:rStyle w:val="Hyperlink"/>
        </w:rPr>
        <w:t xml:space="preserve"> Mental Health Day</w:t>
      </w:r>
    </w:p>
    <w:p w14:paraId="600C2124" w14:textId="27C87D46" w:rsidR="00533576" w:rsidRPr="00680320" w:rsidRDefault="001B127A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fldChar w:fldCharType="end"/>
      </w:r>
      <w:hyperlink r:id="rId7" w:history="1">
        <w:r w:rsidR="00482B38" w:rsidRPr="00482B38">
          <w:rPr>
            <w:rStyle w:val="Hyperlink"/>
            <w:rFonts w:ascii="Arial" w:eastAsia="Aptos" w:hAnsi="Arial" w:cs="Arial"/>
            <w:sz w:val="21"/>
            <w:szCs w:val="21"/>
          </w:rPr>
          <w:t>Mental Health Awareness / World Mental H</w:t>
        </w:r>
        <w:r w:rsidR="00482B38" w:rsidRPr="00482B38">
          <w:rPr>
            <w:rStyle w:val="Hyperlink"/>
            <w:rFonts w:ascii="Arial" w:eastAsia="Aptos" w:hAnsi="Arial" w:cs="Arial"/>
            <w:sz w:val="21"/>
            <w:szCs w:val="21"/>
          </w:rPr>
          <w:t>e</w:t>
        </w:r>
        <w:r w:rsidR="00482B38" w:rsidRPr="00482B38">
          <w:rPr>
            <w:rStyle w:val="Hyperlink"/>
            <w:rFonts w:ascii="Arial" w:eastAsia="Aptos" w:hAnsi="Arial" w:cs="Arial"/>
            <w:sz w:val="21"/>
            <w:szCs w:val="21"/>
          </w:rPr>
          <w:t>alth Day Toolkit</w:t>
        </w:r>
      </w:hyperlink>
    </w:p>
    <w:p w14:paraId="30F6E255" w14:textId="77777777" w:rsidR="00482B38" w:rsidRDefault="00482B38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</w:p>
    <w:p w14:paraId="4C604D3A" w14:textId="653803CE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ptos" w:eastAsia="Aptos" w:hAnsi="Aptos" w:cs="Times New Roman"/>
        </w:rPr>
      </w:pPr>
      <w:r w:rsidRPr="00680320">
        <w:rPr>
          <w:rFonts w:ascii="Arial" w:eastAsia="Aptos" w:hAnsi="Arial" w:cs="Arial"/>
          <w:sz w:val="21"/>
          <w:szCs w:val="21"/>
        </w:rPr>
        <w:t xml:space="preserve">This </w:t>
      </w:r>
      <w:r>
        <w:rPr>
          <w:rFonts w:ascii="Arial" w:eastAsia="Aptos" w:hAnsi="Arial" w:cs="Arial"/>
          <w:sz w:val="21"/>
          <w:szCs w:val="21"/>
        </w:rPr>
        <w:t>M</w:t>
      </w:r>
      <w:r w:rsidRPr="00680320">
        <w:rPr>
          <w:rFonts w:ascii="Arial" w:eastAsia="Aptos" w:hAnsi="Arial" w:cs="Arial"/>
          <w:sz w:val="21"/>
          <w:szCs w:val="21"/>
        </w:rPr>
        <w:t xml:space="preserve">indfulness </w:t>
      </w:r>
      <w:r>
        <w:rPr>
          <w:rFonts w:ascii="Arial" w:eastAsia="Aptos" w:hAnsi="Arial" w:cs="Arial"/>
          <w:sz w:val="21"/>
          <w:szCs w:val="21"/>
        </w:rPr>
        <w:t>T</w:t>
      </w:r>
      <w:r w:rsidRPr="00680320">
        <w:rPr>
          <w:rFonts w:ascii="Arial" w:eastAsia="Aptos" w:hAnsi="Arial" w:cs="Arial"/>
          <w:sz w:val="21"/>
          <w:szCs w:val="21"/>
        </w:rPr>
        <w:t>oolkit provides resources to help you engage in the present moment, effectively manage stress, and enhance overall well-being through practices like meditation, relaxation, and gratitude.</w:t>
      </w:r>
    </w:p>
    <w:p w14:paraId="1447FF07" w14:textId="77777777" w:rsidR="00E6371C" w:rsidRDefault="00E6371C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</w:pPr>
    </w:p>
    <w:p w14:paraId="257F7A2C" w14:textId="05291645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ptos" w:eastAsia="Aptos" w:hAnsi="Aptos" w:cs="Times New Roman"/>
        </w:rPr>
      </w:pPr>
      <w:hyperlink r:id="rId8" w:history="1">
        <w:r w:rsidRPr="00680320">
          <w:rPr>
            <w:rFonts w:ascii="Arial" w:eastAsia="Aptos" w:hAnsi="Arial" w:cs="Arial"/>
            <w:color w:val="0563C1" w:themeColor="hyperlink"/>
            <w:sz w:val="21"/>
            <w:szCs w:val="21"/>
            <w:u w:val="single"/>
          </w:rPr>
          <w:t>Mindfulness Toolkit</w:t>
        </w:r>
      </w:hyperlink>
    </w:p>
    <w:p w14:paraId="267EA421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527858E5" w14:textId="4F19C630" w:rsidR="00E6371C" w:rsidRPr="00E50D5E" w:rsidRDefault="00533576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Aptos" w:hAnsi="Aptos" w:cs="Times New Roman"/>
        </w:rPr>
      </w:pPr>
      <w:r w:rsidRPr="00680320">
        <w:rPr>
          <w:rFonts w:ascii="Arial" w:eastAsia="Times New Roman" w:hAnsi="Arial" w:cs="Arial"/>
          <w:bCs/>
          <w:sz w:val="21"/>
          <w:szCs w:val="21"/>
        </w:rPr>
        <w:t xml:space="preserve">Your </w:t>
      </w:r>
      <w:proofErr w:type="spellStart"/>
      <w:r w:rsidRPr="00680320">
        <w:rPr>
          <w:rFonts w:ascii="Arial" w:eastAsia="Times New Roman" w:hAnsi="Arial" w:cs="Arial"/>
          <w:bCs/>
          <w:sz w:val="21"/>
          <w:szCs w:val="21"/>
        </w:rPr>
        <w:t>GuidanceResources</w:t>
      </w:r>
      <w:proofErr w:type="spellEnd"/>
      <w:r w:rsidRPr="00680320">
        <w:rPr>
          <w:rFonts w:ascii="Arial" w:eastAsia="Times New Roman" w:hAnsi="Arial" w:cs="Arial"/>
          <w:bCs/>
          <w:sz w:val="21"/>
          <w:szCs w:val="21"/>
        </w:rPr>
        <w:t xml:space="preserve"> program provides easy, effective ways to incorporate a few minutes of stress-busting self-care into your busy day. These brief videos are a good example. Be sure to select your desired language by clicking the CC closed captioning button.</w:t>
      </w:r>
    </w:p>
    <w:p w14:paraId="61F113A5" w14:textId="77777777" w:rsidR="00E50D5E" w:rsidRPr="00E50D5E" w:rsidRDefault="00E50D5E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b/>
          <w:bCs/>
        </w:rPr>
      </w:pPr>
      <w:r w:rsidRPr="00E50D5E">
        <w:fldChar w:fldCharType="begin"/>
      </w:r>
      <w:r w:rsidRPr="00E50D5E">
        <w:instrText>HYPERLINK "https://share.synthesia.io/embeds/videos/0d4f44da-e207-40cb-a103-53b73beca4d3?language=en"</w:instrText>
      </w:r>
      <w:r w:rsidRPr="00E50D5E">
        <w:fldChar w:fldCharType="separate"/>
      </w:r>
    </w:p>
    <w:p w14:paraId="788B9C32" w14:textId="77777777" w:rsidR="00E50D5E" w:rsidRPr="00E50D5E" w:rsidRDefault="00E50D5E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</w:pPr>
      <w:r w:rsidRPr="00E50D5E">
        <w:rPr>
          <w:rStyle w:val="Hyperlink"/>
        </w:rPr>
        <w:t>Video- What to Expect W</w:t>
      </w:r>
      <w:r w:rsidRPr="00E50D5E">
        <w:rPr>
          <w:rStyle w:val="Hyperlink"/>
        </w:rPr>
        <w:t>h</w:t>
      </w:r>
      <w:r w:rsidRPr="00E50D5E">
        <w:rPr>
          <w:rStyle w:val="Hyperlink"/>
        </w:rPr>
        <w:t>en You Start Counseling</w:t>
      </w:r>
      <w:r w:rsidRPr="00E50D5E">
        <w:fldChar w:fldCharType="end"/>
      </w:r>
      <w:r w:rsidRPr="00E50D5E">
        <w:t xml:space="preserve"> </w:t>
      </w:r>
    </w:p>
    <w:p w14:paraId="79262FEF" w14:textId="1EF422A7" w:rsidR="00E6371C" w:rsidRDefault="00E50D5E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</w:pPr>
      <w:hyperlink r:id="rId9" w:history="1">
        <w:r w:rsidRPr="00E50D5E">
          <w:rPr>
            <w:rStyle w:val="Hyperlink"/>
          </w:rPr>
          <w:t xml:space="preserve">Video- How to Ask Family and </w:t>
        </w:r>
        <w:r w:rsidRPr="00E50D5E">
          <w:rPr>
            <w:rStyle w:val="Hyperlink"/>
          </w:rPr>
          <w:t>F</w:t>
        </w:r>
        <w:r w:rsidRPr="00E50D5E">
          <w:rPr>
            <w:rStyle w:val="Hyperlink"/>
          </w:rPr>
          <w:t>riends for Help</w:t>
        </w:r>
      </w:hyperlink>
    </w:p>
    <w:p w14:paraId="2C8A422F" w14:textId="77777777" w:rsidR="00E50D5E" w:rsidRDefault="00E50D5E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</w:p>
    <w:p w14:paraId="0FEC879C" w14:textId="754E2FDF" w:rsidR="00E6371C" w:rsidRPr="00680320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 w:rsidRPr="00680320">
        <w:rPr>
          <w:rFonts w:ascii="Arial" w:eastAsia="Times New Roman" w:hAnsi="Arial" w:cs="Arial"/>
          <w:bCs/>
          <w:sz w:val="21"/>
          <w:szCs w:val="21"/>
        </w:rPr>
        <w:t xml:space="preserve">Designed with you and your personal well-being journey in mind, the </w:t>
      </w:r>
      <w:hyperlink r:id="rId10" w:history="1">
        <w:proofErr w:type="spellStart"/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>GuidanceResources</w:t>
        </w:r>
        <w:proofErr w:type="spellEnd"/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 xml:space="preserve"> digital experience</w:t>
        </w:r>
      </w:hyperlink>
      <w:r w:rsidRPr="00680320">
        <w:rPr>
          <w:rFonts w:ascii="Arial" w:eastAsia="Times New Roman" w:hAnsi="Arial" w:cs="Arial"/>
          <w:bCs/>
          <w:sz w:val="21"/>
          <w:szCs w:val="21"/>
        </w:rPr>
        <w:t xml:space="preserve"> offers personalized access to mental, emotional, work-life, legal, financial, and well-being support. Also, check out the Q</w:t>
      </w:r>
      <w:r w:rsidR="002F3EBE">
        <w:rPr>
          <w:rFonts w:ascii="Arial" w:eastAsia="Times New Roman" w:hAnsi="Arial" w:cs="Arial"/>
          <w:bCs/>
          <w:sz w:val="21"/>
          <w:szCs w:val="21"/>
        </w:rPr>
        <w:t>4</w:t>
      </w:r>
      <w:r w:rsidRPr="00680320">
        <w:rPr>
          <w:rFonts w:ascii="Arial" w:eastAsia="Times New Roman" w:hAnsi="Arial" w:cs="Arial"/>
          <w:bCs/>
          <w:sz w:val="21"/>
          <w:szCs w:val="21"/>
        </w:rPr>
        <w:t xml:space="preserve"> Well-Being Newsletter to support your needs. </w:t>
      </w:r>
    </w:p>
    <w:p w14:paraId="3FA85D51" w14:textId="77777777" w:rsidR="00E6371C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</w:pPr>
    </w:p>
    <w:p w14:paraId="2E7AC477" w14:textId="77777777" w:rsidR="00E6371C" w:rsidRPr="002E4EDA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</w:pPr>
      <w:hyperlink r:id="rId11" w:history="1"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 xml:space="preserve">View The </w:t>
        </w:r>
        <w:proofErr w:type="spellStart"/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>GuidanceResources</w:t>
        </w:r>
        <w:proofErr w:type="spellEnd"/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 xml:space="preserve"> Digital Exp</w:t>
        </w:r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>e</w:t>
        </w:r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>rience Flyer</w:t>
        </w:r>
      </w:hyperlink>
      <w:r w:rsidRPr="00680320"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  <w:t xml:space="preserve"> </w:t>
      </w:r>
    </w:p>
    <w:p w14:paraId="36CFD8F5" w14:textId="35F3D244" w:rsidR="00E6371C" w:rsidRPr="00190768" w:rsidRDefault="00190768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fldChar w:fldCharType="begin"/>
      </w:r>
      <w:r>
        <w:rPr>
          <w:rFonts w:ascii="Arial" w:eastAsia="Times New Roman" w:hAnsi="Arial" w:cs="Arial"/>
          <w:bCs/>
          <w:sz w:val="21"/>
          <w:szCs w:val="21"/>
        </w:rPr>
        <w:instrText>HYPERLINK "https://www.compsych.com/wp-content/uploads/NL_WB_Q4_2025.pdf"</w:instrText>
      </w:r>
      <w:r>
        <w:rPr>
          <w:rFonts w:ascii="Arial" w:eastAsia="Times New Roman" w:hAnsi="Arial" w:cs="Arial"/>
          <w:bCs/>
          <w:sz w:val="21"/>
          <w:szCs w:val="21"/>
        </w:rPr>
      </w:r>
      <w:r>
        <w:rPr>
          <w:rFonts w:ascii="Arial" w:eastAsia="Times New Roman" w:hAnsi="Arial" w:cs="Arial"/>
          <w:bCs/>
          <w:sz w:val="21"/>
          <w:szCs w:val="21"/>
        </w:rPr>
        <w:fldChar w:fldCharType="separate"/>
      </w:r>
      <w:r w:rsidR="00E6371C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>Q</w:t>
      </w:r>
      <w:r w:rsidR="00E50D5E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>4</w:t>
      </w:r>
      <w:r w:rsidR="00E6371C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 xml:space="preserve"> 2025 Well-Being Newsletter</w:t>
      </w:r>
    </w:p>
    <w:p w14:paraId="416E3D7A" w14:textId="517B50E0" w:rsidR="00533576" w:rsidRPr="00680320" w:rsidRDefault="00190768" w:rsidP="0053357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</w:pPr>
      <w:r>
        <w:rPr>
          <w:rFonts w:ascii="Arial" w:eastAsia="Times New Roman" w:hAnsi="Arial" w:cs="Arial"/>
          <w:bCs/>
          <w:sz w:val="21"/>
          <w:szCs w:val="21"/>
        </w:rPr>
        <w:fldChar w:fldCharType="end"/>
      </w:r>
    </w:p>
    <w:p w14:paraId="3D393DAC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 xml:space="preserve">Please reach out to your leaders or </w:t>
      </w:r>
      <w:r>
        <w:rPr>
          <w:rFonts w:ascii="Arial" w:eastAsia="Aptos" w:hAnsi="Arial" w:cs="Arial"/>
          <w:bCs/>
          <w:sz w:val="21"/>
          <w:szCs w:val="21"/>
        </w:rPr>
        <w:t xml:space="preserve">to </w:t>
      </w:r>
      <w:r w:rsidRPr="00680320">
        <w:rPr>
          <w:rFonts w:ascii="Arial" w:eastAsia="Aptos" w:hAnsi="Arial" w:cs="Arial"/>
          <w:bCs/>
          <w:sz w:val="21"/>
          <w:szCs w:val="21"/>
        </w:rPr>
        <w:t xml:space="preserve">us if there is anything we can do to help. </w:t>
      </w:r>
    </w:p>
    <w:p w14:paraId="57FFCCD8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0B6260C0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>Kind Regards,</w:t>
      </w:r>
    </w:p>
    <w:p w14:paraId="582656E7" w14:textId="77777777" w:rsidR="00533576" w:rsidRPr="00680320" w:rsidRDefault="00533576" w:rsidP="00533576">
      <w:pPr>
        <w:spacing w:line="256" w:lineRule="auto"/>
        <w:rPr>
          <w:rFonts w:ascii="Aptos" w:eastAsia="Aptos" w:hAnsi="Aptos" w:cs="Times New Roman"/>
        </w:rPr>
      </w:pPr>
      <w:r w:rsidRPr="00680320">
        <w:rPr>
          <w:rFonts w:ascii="Arial" w:eastAsia="Aptos" w:hAnsi="Arial" w:cs="Arial"/>
          <w:bCs/>
          <w:sz w:val="21"/>
          <w:szCs w:val="21"/>
          <w:highlight w:val="yellow"/>
        </w:rPr>
        <w:t>Company</w:t>
      </w:r>
    </w:p>
    <w:p w14:paraId="51E0BBC0" w14:textId="77777777" w:rsidR="00533576" w:rsidRPr="00690D7F" w:rsidRDefault="00533576" w:rsidP="00533576"/>
    <w:p w14:paraId="3B530DA7" w14:textId="77777777" w:rsidR="00290489" w:rsidRPr="00533576" w:rsidRDefault="00290489" w:rsidP="00533576"/>
    <w:sectPr w:rsidR="00290489" w:rsidRPr="00533576" w:rsidSect="0053357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20" w:right="90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5DBAB" w14:textId="77777777" w:rsidR="00C066D2" w:rsidRDefault="00C066D2">
      <w:pPr>
        <w:spacing w:after="0" w:line="240" w:lineRule="auto"/>
      </w:pPr>
      <w:r>
        <w:separator/>
      </w:r>
    </w:p>
  </w:endnote>
  <w:endnote w:type="continuationSeparator" w:id="0">
    <w:p w14:paraId="65C9A197" w14:textId="77777777" w:rsidR="00C066D2" w:rsidRDefault="00C0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-Light">
    <w:altName w:val="Univer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C87ED" w14:textId="77777777" w:rsidR="00107192" w:rsidRDefault="00107192" w:rsidP="00D543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767D1" w14:textId="77777777" w:rsidR="00107192" w:rsidRDefault="00107192" w:rsidP="00D543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EECF3" w14:textId="77777777" w:rsidR="00107192" w:rsidRDefault="00107192" w:rsidP="00D543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27AFF" wp14:editId="6D255895">
              <wp:simplePos x="0" y="0"/>
              <wp:positionH relativeFrom="column">
                <wp:posOffset>3749301</wp:posOffset>
              </wp:positionH>
              <wp:positionV relativeFrom="paragraph">
                <wp:posOffset>34290</wp:posOffset>
              </wp:positionV>
              <wp:extent cx="320040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</a:ext>
                      </a:extLst>
                    </wps:spPr>
                    <wps:txbx>
                      <w:txbxContent>
                        <w:p w14:paraId="61329372" w14:textId="77777777" w:rsidR="00107192" w:rsidRPr="00906677" w:rsidRDefault="00107192" w:rsidP="00D54337">
                          <w:pPr>
                            <w:pStyle w:val="ContactRight"/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</w:pPr>
                          <w:r w:rsidRPr="00906677"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  <w:t>Contact us anytime for confidential assistance.</w:t>
                          </w:r>
                        </w:p>
                        <w:p w14:paraId="6C4F689C" w14:textId="77777777" w:rsidR="00107192" w:rsidRPr="00906677" w:rsidRDefault="00107192" w:rsidP="00D54337">
                          <w:pPr>
                            <w:rPr>
                              <w:color w:val="002C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FB27AF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5.2pt;margin-top:2.7pt;width:25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" filled="f" stroked="f">
              <v:textbox>
                <w:txbxContent>
                  <w:p w14:paraId="61329372" w14:textId="77777777" w:rsidR="00107192" w:rsidRPr="00906677" w:rsidRDefault="00107192" w:rsidP="00D54337">
                    <w:pPr>
                      <w:pStyle w:val="ContactRight"/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</w:pPr>
                    <w:r w:rsidRPr="00906677"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  <w:t>Contact us anytime for confidential assistance.</w:t>
                    </w:r>
                  </w:p>
                  <w:p w14:paraId="6C4F689C" w14:textId="77777777" w:rsidR="00107192" w:rsidRPr="00906677" w:rsidRDefault="00107192" w:rsidP="00D54337">
                    <w:pPr>
                      <w:rPr>
                        <w:color w:val="002C5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FA5153E" w14:textId="77777777" w:rsidR="00107192" w:rsidRPr="00006CF9" w:rsidRDefault="00107192" w:rsidP="00D54337">
    <w:pPr>
      <w:pStyle w:val="Footer"/>
      <w:framePr w:wrap="around" w:vAnchor="text" w:hAnchor="page" w:x="11437" w:y="218"/>
      <w:rPr>
        <w:rStyle w:val="PageNumber"/>
        <w:sz w:val="10"/>
        <w:szCs w:val="10"/>
      </w:rPr>
    </w:pPr>
    <w:r w:rsidRPr="00006CF9">
      <w:rPr>
        <w:rStyle w:val="PageNumber"/>
        <w:sz w:val="10"/>
        <w:szCs w:val="10"/>
      </w:rPr>
      <w:fldChar w:fldCharType="begin"/>
    </w:r>
    <w:r w:rsidRPr="00006CF9">
      <w:rPr>
        <w:rStyle w:val="PageNumber"/>
        <w:sz w:val="10"/>
        <w:szCs w:val="10"/>
      </w:rPr>
      <w:instrText xml:space="preserve">PAGE  </w:instrText>
    </w:r>
    <w:r w:rsidRPr="00006CF9">
      <w:rPr>
        <w:rStyle w:val="PageNumber"/>
        <w:sz w:val="10"/>
        <w:szCs w:val="10"/>
      </w:rPr>
      <w:fldChar w:fldCharType="separate"/>
    </w:r>
    <w:r>
      <w:rPr>
        <w:rStyle w:val="PageNumber"/>
        <w:noProof/>
        <w:sz w:val="10"/>
        <w:szCs w:val="10"/>
      </w:rPr>
      <w:t>2</w:t>
    </w:r>
    <w:r w:rsidRPr="00006CF9">
      <w:rPr>
        <w:rStyle w:val="PageNumber"/>
        <w:sz w:val="10"/>
        <w:szCs w:val="10"/>
      </w:rPr>
      <w:fldChar w:fldCharType="end"/>
    </w:r>
  </w:p>
  <w:p w14:paraId="2B2CEC2D" w14:textId="77777777" w:rsidR="00107192" w:rsidRDefault="00107192" w:rsidP="00D54337">
    <w:pPr>
      <w:pStyle w:val="Legal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C44510" wp14:editId="209A573F">
              <wp:simplePos x="0" y="0"/>
              <wp:positionH relativeFrom="column">
                <wp:posOffset>0</wp:posOffset>
              </wp:positionH>
              <wp:positionV relativeFrom="paragraph">
                <wp:posOffset>128905</wp:posOffset>
              </wp:positionV>
              <wp:extent cx="68580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46638605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54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" strokecolor="#777877" strokeweight=".25pt">
              <v:stroke joinstyle="miter"/>
            </v:line>
          </w:pict>
        </mc:Fallback>
      </mc:AlternateContent>
    </w:r>
    <w:r w:rsidRPr="00006CF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11DCF5" wp14:editId="34569160">
              <wp:simplePos x="0" y="0"/>
              <wp:positionH relativeFrom="column">
                <wp:posOffset>-114300</wp:posOffset>
              </wp:positionH>
              <wp:positionV relativeFrom="paragraph">
                <wp:posOffset>128905</wp:posOffset>
              </wp:positionV>
              <wp:extent cx="5257800" cy="342900"/>
              <wp:effectExtent l="0" t="0" r="0" b="1270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</a:ext>
                      </a:extLst>
                    </wps:spPr>
                    <wps:txbx>
                      <w:txbxContent>
                        <w:p w14:paraId="1BAF9A33" w14:textId="77777777" w:rsidR="00107192" w:rsidRPr="00906677" w:rsidRDefault="00107192" w:rsidP="00D5433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opyright © 2017</w:t>
                          </w: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ComPsych Corporation. All rights reserved. This information is for educational purposes only.</w:t>
                          </w: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br/>
                            <w:t xml:space="preserve">ComPsych complies with applicable federal civil rights laws and does not discriminate </w:t>
                          </w:r>
                          <w:proofErr w:type="gramStart"/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on the basis of</w:t>
                          </w:r>
                          <w:proofErr w:type="gramEnd"/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race, color, national origin, age, disability or sex.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5C11DCF5" id="Text Box 13" o:spid="_x0000_s1027" type="#_x0000_t202" style="position:absolute;margin-left:-9pt;margin-top:10.15pt;width:41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" filled="f" stroked="f">
              <v:textbox>
                <w:txbxContent>
                  <w:p w14:paraId="1BAF9A33" w14:textId="77777777" w:rsidR="00107192" w:rsidRPr="00906677" w:rsidRDefault="00107192" w:rsidP="00D5433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opyright © 2017</w:t>
                    </w: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ComPsych Corporation. All rights reserved. This information is for educational purposes only.</w:t>
                    </w: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br/>
                      <w:t xml:space="preserve">ComPsych complies with applicable federal civil rights laws and does not discriminate </w:t>
                    </w:r>
                    <w:proofErr w:type="gramStart"/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on the basis of</w:t>
                    </w:r>
                    <w:proofErr w:type="gramEnd"/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race, color, national origin, age, disability or sex.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F40A" w14:textId="77777777" w:rsidR="00107192" w:rsidRDefault="00107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62F60" wp14:editId="4974739B">
              <wp:simplePos x="0" y="0"/>
              <wp:positionH relativeFrom="column">
                <wp:posOffset>-53340</wp:posOffset>
              </wp:positionH>
              <wp:positionV relativeFrom="paragraph">
                <wp:posOffset>43131</wp:posOffset>
              </wp:positionV>
              <wp:extent cx="6858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3751BC3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.4pt" to="53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" strokecolor="#777877" strokeweight=".25pt">
              <v:stroke joinstyle="miter"/>
            </v:line>
          </w:pict>
        </mc:Fallback>
      </mc:AlternateContent>
    </w:r>
    <w:r w:rsidRPr="00006C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3D35C" wp14:editId="43501FED">
              <wp:simplePos x="0" y="0"/>
              <wp:positionH relativeFrom="column">
                <wp:posOffset>-114300</wp:posOffset>
              </wp:positionH>
              <wp:positionV relativeFrom="paragraph">
                <wp:posOffset>65405</wp:posOffset>
              </wp:positionV>
              <wp:extent cx="52578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</a:ext>
                      </a:extLst>
                    </wps:spPr>
                    <wps:txbx>
                      <w:txbxContent>
                        <w:p w14:paraId="3FA2680F" w14:textId="77777777" w:rsidR="00107192" w:rsidRPr="00906677" w:rsidRDefault="00107192" w:rsidP="00D5433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 w:rsidRPr="00B91F6D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opyright © 2025</w:t>
                          </w:r>
                          <w:r w:rsidRPr="00B91F6D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ComPsych. All rights reserved. This information is f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or educational purposes only.  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383D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pt;margin-top:5.15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" filled="f" stroked="f">
              <v:textbox>
                <w:txbxContent>
                  <w:p w14:paraId="3FA2680F" w14:textId="77777777" w:rsidR="00107192" w:rsidRPr="00906677" w:rsidRDefault="00107192" w:rsidP="00D5433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 w:rsidRPr="00B91F6D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opyright © 2025</w:t>
                    </w:r>
                    <w:r w:rsidRPr="00B91F6D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ComPsych. All rights reserved. This information is f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or educational purposes only.  `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9A67" w14:textId="77777777" w:rsidR="00C066D2" w:rsidRDefault="00C066D2">
      <w:pPr>
        <w:spacing w:after="0" w:line="240" w:lineRule="auto"/>
      </w:pPr>
      <w:r>
        <w:separator/>
      </w:r>
    </w:p>
  </w:footnote>
  <w:footnote w:type="continuationSeparator" w:id="0">
    <w:p w14:paraId="7F1D5FBB" w14:textId="77777777" w:rsidR="00C066D2" w:rsidRDefault="00C0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901CE" w14:textId="77777777" w:rsidR="00107192" w:rsidRDefault="00107192" w:rsidP="00D54337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885B23" wp14:editId="291D07A3">
              <wp:simplePos x="0" y="0"/>
              <wp:positionH relativeFrom="column">
                <wp:posOffset>0</wp:posOffset>
              </wp:positionH>
              <wp:positionV relativeFrom="paragraph">
                <wp:posOffset>455295</wp:posOffset>
              </wp:positionV>
              <wp:extent cx="6858000" cy="0"/>
              <wp:effectExtent l="0" t="0" r="25400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7A055CD0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85pt" to="540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59BABB59" wp14:editId="6BB23BF1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1399540" cy="126365"/>
          <wp:effectExtent l="0" t="0" r="0" b="635"/>
          <wp:wrapNone/>
          <wp:docPr id="812218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14F20" w14:textId="77777777" w:rsidR="00107192" w:rsidRDefault="00107192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3D8B4" wp14:editId="2C6D6083">
              <wp:simplePos x="0" y="0"/>
              <wp:positionH relativeFrom="column">
                <wp:posOffset>0</wp:posOffset>
              </wp:positionH>
              <wp:positionV relativeFrom="paragraph">
                <wp:posOffset>457200</wp:posOffset>
              </wp:positionV>
              <wp:extent cx="68580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7964972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pt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B1C4373" wp14:editId="06548605">
          <wp:simplePos x="0" y="0"/>
          <wp:positionH relativeFrom="column">
            <wp:posOffset>0</wp:posOffset>
          </wp:positionH>
          <wp:positionV relativeFrom="paragraph">
            <wp:posOffset>230505</wp:posOffset>
          </wp:positionV>
          <wp:extent cx="1399540" cy="126365"/>
          <wp:effectExtent l="0" t="0" r="0" b="635"/>
          <wp:wrapNone/>
          <wp:docPr id="16418165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76"/>
    <w:rsid w:val="00107192"/>
    <w:rsid w:val="001178F7"/>
    <w:rsid w:val="00190768"/>
    <w:rsid w:val="001B127A"/>
    <w:rsid w:val="00290489"/>
    <w:rsid w:val="002D7E0F"/>
    <w:rsid w:val="002F3EBE"/>
    <w:rsid w:val="00482B38"/>
    <w:rsid w:val="004A2C65"/>
    <w:rsid w:val="00533576"/>
    <w:rsid w:val="005A7351"/>
    <w:rsid w:val="005B4692"/>
    <w:rsid w:val="00821968"/>
    <w:rsid w:val="00902307"/>
    <w:rsid w:val="00976BF1"/>
    <w:rsid w:val="009823BB"/>
    <w:rsid w:val="009E31CC"/>
    <w:rsid w:val="00B62CD2"/>
    <w:rsid w:val="00B8646C"/>
    <w:rsid w:val="00BF1457"/>
    <w:rsid w:val="00C066D2"/>
    <w:rsid w:val="00C91CC6"/>
    <w:rsid w:val="00D13F17"/>
    <w:rsid w:val="00DE6FB3"/>
    <w:rsid w:val="00E50D5E"/>
    <w:rsid w:val="00E6371C"/>
    <w:rsid w:val="00E71859"/>
    <w:rsid w:val="00E778F0"/>
    <w:rsid w:val="00EB566D"/>
    <w:rsid w:val="00F9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6D5B"/>
  <w15:chartTrackingRefBased/>
  <w15:docId w15:val="{087A39FD-D0D5-4E32-8B4F-502AD62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7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5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76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76"/>
    <w:rPr>
      <w:rFonts w:ascii="Segoe UI" w:hAnsi="Segoe UI" w:cs="Segoe UI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33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576"/>
    <w:rPr>
      <w:kern w:val="0"/>
      <w14:ligatures w14:val="none"/>
    </w:rPr>
  </w:style>
  <w:style w:type="paragraph" w:customStyle="1" w:styleId="Legal">
    <w:name w:val="Legal"/>
    <w:basedOn w:val="Normal"/>
    <w:autoRedefine/>
    <w:uiPriority w:val="99"/>
    <w:qFormat/>
    <w:rsid w:val="00533576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43" w:line="160" w:lineRule="atLeast"/>
      <w:textAlignment w:val="center"/>
    </w:pPr>
    <w:rPr>
      <w:rFonts w:ascii="Arial" w:eastAsiaTheme="minorEastAsia" w:hAnsi="Arial" w:cs="Arial"/>
      <w:color w:val="4F4F4F"/>
      <w:sz w:val="12"/>
      <w:szCs w:val="12"/>
    </w:rPr>
  </w:style>
  <w:style w:type="character" w:styleId="PageNumber">
    <w:name w:val="page number"/>
    <w:basedOn w:val="DefaultParagraphFont"/>
    <w:uiPriority w:val="99"/>
    <w:semiHidden/>
    <w:unhideWhenUsed/>
    <w:rsid w:val="00533576"/>
  </w:style>
  <w:style w:type="paragraph" w:customStyle="1" w:styleId="ContactRight">
    <w:name w:val="Contact Right"/>
    <w:basedOn w:val="Normal"/>
    <w:autoRedefine/>
    <w:uiPriority w:val="99"/>
    <w:qFormat/>
    <w:rsid w:val="00533576"/>
    <w:pPr>
      <w:widowControl w:val="0"/>
      <w:tabs>
        <w:tab w:val="left" w:pos="2480"/>
        <w:tab w:val="left" w:pos="6440"/>
      </w:tabs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Univers-Light" w:eastAsiaTheme="minorEastAsia" w:hAnsi="Univers-Light" w:cs="Univers-Light"/>
      <w:color w:val="00467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3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7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71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D5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5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.e2ma.net/pages/1807892/5168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ges.e2ma.net/pages/1807892/45831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compsych.com/wp-content/uploads/F_BreastCancerAwareness_2025_ENUS.pdf" TargetMode="External"/><Relationship Id="rId11" Type="http://schemas.openxmlformats.org/officeDocument/2006/relationships/hyperlink" Target="https://emma-assets.s3.amazonaws.com/i90cb/8aa7bf5c4db007f927bebe13a12ab048/F_A_New_GuidanceResources_Digital_Experience_editable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share.vidyard.com/watch/qxyEpohDy5NWjfriGrGPdr?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hare.synthesia.io/embeds/videos/6624a841-5830-4604-92b4-8464c1d9134a?language=e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ComPsych Corporation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Rocchi</dc:creator>
  <cp:keywords/>
  <dc:description/>
  <cp:lastModifiedBy>Michael Witwer</cp:lastModifiedBy>
  <cp:revision>2</cp:revision>
  <cp:lastPrinted>2025-09-02T02:36:00Z</cp:lastPrinted>
  <dcterms:created xsi:type="dcterms:W3CDTF">2025-10-07T02:51:00Z</dcterms:created>
  <dcterms:modified xsi:type="dcterms:W3CDTF">2025-10-07T02:51:00Z</dcterms:modified>
</cp:coreProperties>
</file>